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4F" w:rsidRDefault="00AF294F" w:rsidP="005F2346">
      <w:pPr>
        <w:pStyle w:val="Heading1"/>
        <w:keepNext w:val="0"/>
        <w:keepLines w:val="0"/>
        <w:widowControl w:val="0"/>
        <w:tabs>
          <w:tab w:val="left" w:pos="426"/>
        </w:tabs>
        <w:ind w:left="284" w:hanging="284"/>
      </w:pPr>
      <w:r>
        <w:t>1. The Council</w:t>
      </w:r>
      <w:r w:rsidR="005116FA">
        <w:t>,</w:t>
      </w:r>
      <w:r>
        <w:t xml:space="preserve"> on rare occasions</w:t>
      </w:r>
      <w:r w:rsidR="005116FA">
        <w:t>,</w:t>
      </w:r>
      <w:r>
        <w:t xml:space="preserve"> may choose to admit persons as honorary freeman or freewoman</w:t>
      </w:r>
      <w:r w:rsidR="009454B8">
        <w:t>, or confer the Freedom of the Town on organisations or objects</w:t>
      </w:r>
      <w:r>
        <w:t xml:space="preserve"> where they are: </w:t>
      </w:r>
    </w:p>
    <w:p w:rsidR="00AF294F" w:rsidRDefault="00AF294F" w:rsidP="002C260B">
      <w:pPr>
        <w:pStyle w:val="Heading2"/>
        <w:keepNext w:val="0"/>
        <w:keepLines w:val="0"/>
        <w:widowControl w:val="0"/>
        <w:ind w:left="0"/>
      </w:pPr>
      <w:r>
        <w:t>1.1 Persons</w:t>
      </w:r>
      <w:r w:rsidR="009454B8">
        <w:t>, organisations or objects</w:t>
      </w:r>
      <w:r>
        <w:t xml:space="preserve"> of </w:t>
      </w:r>
      <w:r w:rsidRPr="002C260B">
        <w:rPr>
          <w:iCs/>
        </w:rPr>
        <w:t>distinction</w:t>
      </w:r>
      <w:r w:rsidR="002479BC">
        <w:rPr>
          <w:iCs/>
        </w:rPr>
        <w:t xml:space="preserve"> linked to Lowestoft,</w:t>
      </w:r>
      <w:r w:rsidR="00A902FC">
        <w:rPr>
          <w:iCs/>
        </w:rPr>
        <w:t xml:space="preserve"> </w:t>
      </w:r>
      <w:r>
        <w:t xml:space="preserve">and </w:t>
      </w:r>
    </w:p>
    <w:p w:rsidR="00AF294F" w:rsidRDefault="00AF294F" w:rsidP="009454B8">
      <w:pPr>
        <w:pStyle w:val="Heading2"/>
        <w:keepNext w:val="0"/>
        <w:keepLines w:val="0"/>
        <w:widowControl w:val="0"/>
        <w:ind w:hanging="284"/>
      </w:pPr>
      <w:r>
        <w:t>1.2 Persons</w:t>
      </w:r>
      <w:r w:rsidR="009454B8">
        <w:t>, organisations or objects</w:t>
      </w:r>
      <w:r>
        <w:t xml:space="preserve"> who have, in the opinion of the authority, rendered </w:t>
      </w:r>
      <w:r w:rsidRPr="002C260B">
        <w:rPr>
          <w:iCs/>
        </w:rPr>
        <w:t>eminent</w:t>
      </w:r>
      <w:r>
        <w:rPr>
          <w:i/>
          <w:iCs/>
        </w:rPr>
        <w:t xml:space="preserve"> </w:t>
      </w:r>
      <w:r>
        <w:t xml:space="preserve">services to </w:t>
      </w:r>
      <w:r w:rsidR="002479BC">
        <w:t>Lowestoft</w:t>
      </w:r>
      <w:r>
        <w:t xml:space="preserve"> </w:t>
      </w:r>
    </w:p>
    <w:p w:rsidR="00AF294F" w:rsidRDefault="009454B8" w:rsidP="005F2346">
      <w:pPr>
        <w:pStyle w:val="Heading1"/>
        <w:keepNext w:val="0"/>
        <w:keepLines w:val="0"/>
        <w:widowControl w:val="0"/>
      </w:pPr>
      <w:r>
        <w:t>2</w:t>
      </w:r>
      <w:r w:rsidR="00AF294F">
        <w:t xml:space="preserve">. </w:t>
      </w:r>
      <w:r w:rsidR="00B3630E">
        <w:t>D</w:t>
      </w:r>
      <w:r w:rsidR="00AF294F">
        <w:t>eci</w:t>
      </w:r>
      <w:r w:rsidR="002479BC">
        <w:t>sions</w:t>
      </w:r>
      <w:r w:rsidR="00B3630E">
        <w:t xml:space="preserve"> to agree nominations will be made:</w:t>
      </w:r>
      <w:r w:rsidR="00AF294F">
        <w:t xml:space="preserve"> </w:t>
      </w:r>
    </w:p>
    <w:p w:rsidR="00AF294F" w:rsidRDefault="009454B8" w:rsidP="002C260B">
      <w:pPr>
        <w:pStyle w:val="Heading2"/>
        <w:keepNext w:val="0"/>
        <w:keepLines w:val="0"/>
        <w:widowControl w:val="0"/>
      </w:pPr>
      <w:r>
        <w:t>2</w:t>
      </w:r>
      <w:r w:rsidR="00AF294F">
        <w:t xml:space="preserve">.1 At a </w:t>
      </w:r>
      <w:r>
        <w:t>meeting of the</w:t>
      </w:r>
      <w:r w:rsidR="00AF294F">
        <w:t xml:space="preserve"> </w:t>
      </w:r>
      <w:r w:rsidR="002479BC">
        <w:t xml:space="preserve">Full Council </w:t>
      </w:r>
      <w:r>
        <w:t>meeting</w:t>
      </w:r>
    </w:p>
    <w:p w:rsidR="00AF294F" w:rsidRPr="00AF294F" w:rsidRDefault="009454B8" w:rsidP="005F2346">
      <w:pPr>
        <w:pStyle w:val="Heading2"/>
        <w:keepNext w:val="0"/>
        <w:keepLines w:val="0"/>
        <w:widowControl w:val="0"/>
      </w:pPr>
      <w:r>
        <w:t>2</w:t>
      </w:r>
      <w:r w:rsidR="00AF294F">
        <w:t xml:space="preserve">.2 By a </w:t>
      </w:r>
      <w:r w:rsidR="00C37EF2">
        <w:t xml:space="preserve">majority </w:t>
      </w:r>
      <w:r w:rsidR="00AF294F">
        <w:t xml:space="preserve">vote of the members </w:t>
      </w:r>
      <w:r w:rsidR="002479BC">
        <w:t>present and voting</w:t>
      </w:r>
      <w:r w:rsidR="00AF294F">
        <w:t xml:space="preserve"> </w:t>
      </w:r>
    </w:p>
    <w:p w:rsidR="00AF294F" w:rsidRDefault="009454B8" w:rsidP="005F2346">
      <w:pPr>
        <w:pStyle w:val="Heading1"/>
        <w:keepNext w:val="0"/>
        <w:keepLines w:val="0"/>
        <w:widowControl w:val="0"/>
      </w:pPr>
      <w:r>
        <w:t>2</w:t>
      </w:r>
      <w:r w:rsidR="00AF294F">
        <w:t>.</w:t>
      </w:r>
      <w:r w:rsidR="002479BC">
        <w:t>3</w:t>
      </w:r>
      <w:r w:rsidR="00AF294F">
        <w:t xml:space="preserve"> The process will follow: </w:t>
      </w:r>
    </w:p>
    <w:p w:rsidR="00AF294F" w:rsidRDefault="00AF294F" w:rsidP="002C260B">
      <w:pPr>
        <w:pStyle w:val="Heading2"/>
        <w:keepNext w:val="0"/>
        <w:keepLines w:val="0"/>
        <w:widowControl w:val="0"/>
        <w:numPr>
          <w:ilvl w:val="0"/>
          <w:numId w:val="1"/>
        </w:numPr>
      </w:pPr>
      <w:r>
        <w:t xml:space="preserve">A written submission being made for consideration to the Assets, Inclusion and Development Committee (AID) with full details of: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The name of the individual</w:t>
      </w:r>
      <w:r w:rsidR="002479BC">
        <w:t>, organisation or object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How the person</w:t>
      </w:r>
      <w:r w:rsidR="002479BC">
        <w:t>, organisation or object</w:t>
      </w:r>
      <w:r>
        <w:t xml:space="preserve"> is connected with Lowestoft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The way in which the person</w:t>
      </w:r>
      <w:r w:rsidR="002479BC">
        <w:t>, organisation or object</w:t>
      </w:r>
      <w:r>
        <w:t xml:space="preserve"> can be described as ‘of distinction’ The way in which the person</w:t>
      </w:r>
      <w:r w:rsidR="002479BC">
        <w:t>, organisation or object</w:t>
      </w:r>
      <w:r>
        <w:t xml:space="preserve"> has ‘rendered eminent services’ to Lowestoft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The names of 2 councillors nominating the named person</w:t>
      </w:r>
      <w:r w:rsidR="001B64A5">
        <w:t>, organisation or object.</w:t>
      </w:r>
      <w:r w:rsidR="00C37EF2">
        <w:t xml:space="preserve"> </w:t>
      </w:r>
      <w:r>
        <w:t>The names of no fewer than 10 members of the public who support the nomination with information about the capacity in which</w:t>
      </w:r>
      <w:r w:rsidR="00F10DA3">
        <w:t xml:space="preserve"> they know the nominated person, organisation or object.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Confirmation that the person</w:t>
      </w:r>
      <w:r w:rsidR="001B64A5">
        <w:t>, organisation or object</w:t>
      </w:r>
      <w:r>
        <w:t xml:space="preserve"> nominated would be prepared</w:t>
      </w:r>
      <w:r w:rsidR="001B64A5">
        <w:t xml:space="preserve"> (insofar as appropriate)</w:t>
      </w:r>
      <w:r>
        <w:t xml:space="preserve"> to acc</w:t>
      </w:r>
      <w:r w:rsidR="005F2346">
        <w:t xml:space="preserve">ept the conferring of the title, as appropriate. Should the nomination be desired as a </w:t>
      </w:r>
      <w:r w:rsidR="002479BC">
        <w:t>‘</w:t>
      </w:r>
      <w:r w:rsidR="005F2346">
        <w:t>gift</w:t>
      </w:r>
      <w:r w:rsidR="002479BC">
        <w:t>’ (without the knowledge of the potential recipient)</w:t>
      </w:r>
      <w:r w:rsidR="005F2346">
        <w:t>, the Town Council will consider such requests at its discretion.</w:t>
      </w:r>
    </w:p>
    <w:p w:rsidR="00AF294F" w:rsidRDefault="009454B8" w:rsidP="005F2346">
      <w:pPr>
        <w:pStyle w:val="Heading2"/>
        <w:keepNext w:val="0"/>
        <w:keepLines w:val="0"/>
        <w:widowControl w:val="0"/>
      </w:pPr>
      <w:r>
        <w:t>2</w:t>
      </w:r>
      <w:r w:rsidR="00AF294F">
        <w:t>.</w:t>
      </w:r>
      <w:r w:rsidR="002479BC">
        <w:t xml:space="preserve">4 </w:t>
      </w:r>
      <w:r w:rsidR="00AF294F">
        <w:t xml:space="preserve">In the event that the AID agree to recommend the submission: </w:t>
      </w:r>
    </w:p>
    <w:p w:rsidR="00AF294F" w:rsidRDefault="009454B8" w:rsidP="005F2346">
      <w:pPr>
        <w:pStyle w:val="Heading3"/>
        <w:keepNext w:val="0"/>
        <w:keepLines w:val="0"/>
        <w:widowControl w:val="0"/>
      </w:pPr>
      <w:r>
        <w:t>2</w:t>
      </w:r>
      <w:r w:rsidR="00AF294F">
        <w:t>.</w:t>
      </w:r>
      <w:r w:rsidR="001B64A5">
        <w:t>4</w:t>
      </w:r>
      <w:r w:rsidR="00AF294F">
        <w:t xml:space="preserve">.1 Full Council shall: </w:t>
      </w:r>
    </w:p>
    <w:p w:rsidR="00AF294F" w:rsidRPr="00AF294F" w:rsidRDefault="00AF294F" w:rsidP="005F2346">
      <w:pPr>
        <w:pStyle w:val="Heading4"/>
        <w:keepNext w:val="0"/>
        <w:keepLines w:val="0"/>
        <w:widowControl w:val="0"/>
        <w:rPr>
          <w:szCs w:val="24"/>
        </w:rPr>
      </w:pPr>
      <w:r>
        <w:t>a) Consider the submission and decide whether a meeting should be convened to confer the title</w:t>
      </w:r>
      <w:r w:rsidR="001B64A5">
        <w:t>/freedom</w:t>
      </w:r>
      <w:r>
        <w:t xml:space="preserve"> </w:t>
      </w:r>
    </w:p>
    <w:p w:rsidR="00AF294F" w:rsidRDefault="00AF294F" w:rsidP="005F2346">
      <w:pPr>
        <w:pStyle w:val="NoSpacing"/>
        <w:widowControl w:val="0"/>
      </w:pPr>
      <w:proofErr w:type="gramStart"/>
      <w:r>
        <w:t>and</w:t>
      </w:r>
      <w:proofErr w:type="gramEnd"/>
      <w:r>
        <w:t xml:space="preserve"> </w:t>
      </w:r>
    </w:p>
    <w:p w:rsidR="00AF294F" w:rsidRPr="00AF294F" w:rsidRDefault="00AF294F" w:rsidP="005F2346">
      <w:pPr>
        <w:pStyle w:val="Heading4"/>
        <w:keepNext w:val="0"/>
        <w:keepLines w:val="0"/>
        <w:widowControl w:val="0"/>
        <w:rPr>
          <w:szCs w:val="24"/>
        </w:rPr>
      </w:pPr>
      <w:r>
        <w:t xml:space="preserve">b) Agree the reasonable sum for the purpose of presenting an address or casket containing the address </w:t>
      </w:r>
      <w:r w:rsidR="002479BC">
        <w:t>and providing a</w:t>
      </w:r>
      <w:r>
        <w:t xml:space="preserve"> presentation ceremony</w:t>
      </w:r>
      <w:r w:rsidR="002479BC">
        <w:t xml:space="preserve"> or other appropriate measures.  </w:t>
      </w:r>
      <w:r>
        <w:t xml:space="preserve"> </w:t>
      </w:r>
    </w:p>
    <w:p w:rsidR="00AF294F" w:rsidRDefault="009454B8" w:rsidP="005F2346">
      <w:pPr>
        <w:pStyle w:val="Heading3"/>
        <w:keepNext w:val="0"/>
        <w:keepLines w:val="0"/>
        <w:widowControl w:val="0"/>
      </w:pPr>
      <w:r>
        <w:t>2</w:t>
      </w:r>
      <w:r w:rsidR="00AF294F">
        <w:t>.</w:t>
      </w:r>
      <w:r w:rsidR="001B64A5">
        <w:t>4</w:t>
      </w:r>
      <w:r w:rsidR="00AF294F">
        <w:t xml:space="preserve">.2 The Clerk shall: </w:t>
      </w:r>
    </w:p>
    <w:p w:rsidR="00AF294F" w:rsidRDefault="00AF294F" w:rsidP="005F2346">
      <w:pPr>
        <w:pStyle w:val="Heading4"/>
        <w:keepNext w:val="0"/>
        <w:keepLines w:val="0"/>
        <w:widowControl w:val="0"/>
      </w:pPr>
      <w:r>
        <w:t>a) Contact the person</w:t>
      </w:r>
      <w:r w:rsidR="001B64A5">
        <w:t>, organisation</w:t>
      </w:r>
      <w:r>
        <w:t xml:space="preserve"> </w:t>
      </w:r>
      <w:r w:rsidR="001B64A5">
        <w:t xml:space="preserve">or, insofar as appropriate, any relevant party connected with the object, </w:t>
      </w:r>
      <w:r>
        <w:t xml:space="preserve">nominated to check their willingness to accept the title </w:t>
      </w:r>
      <w:r w:rsidR="009454B8">
        <w:t>(subject to the terms of point 2</w:t>
      </w:r>
      <w:r w:rsidR="005F2346">
        <w:t>.</w:t>
      </w:r>
      <w:r w:rsidR="001B64A5">
        <w:t>3</w:t>
      </w:r>
      <w:r w:rsidR="005F2346">
        <w:t>)</w:t>
      </w:r>
    </w:p>
    <w:p w:rsidR="00AF294F" w:rsidRPr="002A0C2F" w:rsidRDefault="00AF294F" w:rsidP="005F2346">
      <w:pPr>
        <w:pStyle w:val="Heading4"/>
        <w:keepNext w:val="0"/>
        <w:keepLines w:val="0"/>
        <w:widowControl w:val="0"/>
      </w:pPr>
      <w:r>
        <w:t>b) If appropriate to do so, make the arrangements needed for a specially convened meeting, lawful resolution, and presentation ceremony</w:t>
      </w:r>
      <w:r w:rsidR="001B64A5">
        <w:t xml:space="preserve"> or other measures</w:t>
      </w:r>
      <w:r>
        <w:t xml:space="preserve"> </w:t>
      </w:r>
    </w:p>
    <w:p w:rsidR="00AF294F" w:rsidRDefault="009454B8" w:rsidP="005F2346">
      <w:pPr>
        <w:pStyle w:val="Heading1"/>
        <w:keepNext w:val="0"/>
        <w:keepLines w:val="0"/>
        <w:widowControl w:val="0"/>
      </w:pPr>
      <w:r>
        <w:t>3</w:t>
      </w:r>
      <w:r w:rsidR="00AF294F">
        <w:t xml:space="preserve">. Relevant provisions under the Local Government Act 1972: </w:t>
      </w:r>
    </w:p>
    <w:p w:rsidR="00AF294F" w:rsidRDefault="009454B8" w:rsidP="005F2346">
      <w:pPr>
        <w:pStyle w:val="Heading2"/>
        <w:keepNext w:val="0"/>
        <w:keepLines w:val="0"/>
        <w:widowControl w:val="0"/>
        <w:ind w:left="567" w:hanging="283"/>
      </w:pPr>
      <w:r>
        <w:t>3</w:t>
      </w:r>
      <w:r w:rsidR="00AF294F">
        <w:t>.1 The power to admit certain persons (</w:t>
      </w:r>
      <w:proofErr w:type="gramStart"/>
      <w:r w:rsidR="00AF294F">
        <w:t>s.249(</w:t>
      </w:r>
      <w:proofErr w:type="gramEnd"/>
      <w:r w:rsidR="00AF294F">
        <w:t xml:space="preserve">5)), subject to resolution (s.249(7)) at a specially called meeting by vote of no less than two-thirds of members (s.249(8) </w:t>
      </w:r>
    </w:p>
    <w:p w:rsidR="00AF294F" w:rsidRDefault="009454B8" w:rsidP="005F2346">
      <w:pPr>
        <w:pStyle w:val="Heading2"/>
        <w:keepNext w:val="0"/>
        <w:keepLines w:val="0"/>
        <w:widowControl w:val="0"/>
      </w:pPr>
      <w:r>
        <w:t>3</w:t>
      </w:r>
      <w:r w:rsidR="00AF294F">
        <w:t>.2 The power to spend a reasonable sum (</w:t>
      </w:r>
      <w:proofErr w:type="gramStart"/>
      <w:r w:rsidR="00AF294F">
        <w:t>s.249(</w:t>
      </w:r>
      <w:proofErr w:type="gramEnd"/>
      <w:r w:rsidR="00AF294F">
        <w:t xml:space="preserve">9)) </w:t>
      </w:r>
    </w:p>
    <w:p w:rsidR="00AF294F" w:rsidRPr="002A0C2F" w:rsidRDefault="009454B8" w:rsidP="005F2346">
      <w:pPr>
        <w:pStyle w:val="Heading2"/>
        <w:keepNext w:val="0"/>
        <w:keepLines w:val="0"/>
        <w:widowControl w:val="0"/>
      </w:pPr>
      <w:r>
        <w:t>3</w:t>
      </w:r>
      <w:r w:rsidR="00AF294F">
        <w:t>.3 The absence of rights accruing to the title (</w:t>
      </w:r>
      <w:proofErr w:type="gramStart"/>
      <w:r w:rsidR="00AF294F">
        <w:t>s.249(</w:t>
      </w:r>
      <w:proofErr w:type="gramEnd"/>
      <w:r w:rsidR="00AF294F">
        <w:t xml:space="preserve">10)) </w:t>
      </w:r>
    </w:p>
    <w:p w:rsidR="008B4F6C" w:rsidRDefault="009454B8" w:rsidP="005F2346">
      <w:pPr>
        <w:pStyle w:val="Heading1"/>
        <w:keepNext w:val="0"/>
        <w:keepLines w:val="0"/>
        <w:widowControl w:val="0"/>
        <w:ind w:left="142" w:hanging="142"/>
      </w:pPr>
      <w:r>
        <w:t>4</w:t>
      </w:r>
      <w:r w:rsidR="00AF294F">
        <w:t xml:space="preserve">. Any questions about this process should be directed to the Town Clerk, 03300 536019, </w:t>
      </w:r>
      <w:r w:rsidR="001B64A5">
        <w:lastRenderedPageBreak/>
        <w:t>admin</w:t>
      </w:r>
      <w:r w:rsidR="00AF294F">
        <w:t xml:space="preserve">@lowestofttowncouncil.gov.uk, Lowestoft Town Council, Hamilton House, Battery </w:t>
      </w:r>
      <w:r w:rsidR="005F2346">
        <w:t>Green Road, Lowestoft, NR32 1DE</w:t>
      </w:r>
    </w:p>
    <w:p w:rsidR="004B22B8" w:rsidRDefault="004B22B8" w:rsidP="002C26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4B22B8" w:rsidTr="000F7A4D">
        <w:tc>
          <w:tcPr>
            <w:tcW w:w="9607" w:type="dxa"/>
            <w:gridSpan w:val="2"/>
          </w:tcPr>
          <w:p w:rsidR="004B22B8" w:rsidRPr="002C260B" w:rsidRDefault="004B22B8" w:rsidP="002C2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Revisions</w:t>
            </w:r>
          </w:p>
        </w:tc>
      </w:tr>
      <w:tr w:rsidR="004B22B8" w:rsidTr="004B22B8">
        <w:tc>
          <w:tcPr>
            <w:tcW w:w="4803" w:type="dxa"/>
          </w:tcPr>
          <w:p w:rsidR="004B22B8" w:rsidRPr="002C260B" w:rsidRDefault="004B22B8" w:rsidP="002C260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04" w:type="dxa"/>
          </w:tcPr>
          <w:p w:rsidR="004B22B8" w:rsidRPr="002C260B" w:rsidRDefault="004B22B8" w:rsidP="002C260B">
            <w:pPr>
              <w:jc w:val="center"/>
              <w:rPr>
                <w:b/>
              </w:rPr>
            </w:pPr>
            <w:r>
              <w:rPr>
                <w:b/>
              </w:rPr>
              <w:t>Amendment</w:t>
            </w:r>
          </w:p>
        </w:tc>
      </w:tr>
      <w:tr w:rsidR="004B22B8" w:rsidTr="004B22B8">
        <w:tc>
          <w:tcPr>
            <w:tcW w:w="4803" w:type="dxa"/>
          </w:tcPr>
          <w:p w:rsidR="004B22B8" w:rsidRDefault="004B22B8" w:rsidP="004B22B8">
            <w:r>
              <w:t>February 2021</w:t>
            </w:r>
          </w:p>
        </w:tc>
        <w:tc>
          <w:tcPr>
            <w:tcW w:w="4804" w:type="dxa"/>
          </w:tcPr>
          <w:p w:rsidR="004B22B8" w:rsidRDefault="004B22B8" w:rsidP="004B22B8">
            <w:r>
              <w:t>Appropriate amendments made throughout to reflect the Council’s decision to consider applications to confer the Freedom of the Town upon objects or organisations.</w:t>
            </w:r>
          </w:p>
        </w:tc>
      </w:tr>
      <w:tr w:rsidR="004B22B8" w:rsidTr="004B22B8">
        <w:tc>
          <w:tcPr>
            <w:tcW w:w="4803" w:type="dxa"/>
          </w:tcPr>
          <w:p w:rsidR="004B22B8" w:rsidRDefault="00C37EF2" w:rsidP="004B22B8">
            <w:r>
              <w:t>September 2021</w:t>
            </w:r>
          </w:p>
        </w:tc>
        <w:tc>
          <w:tcPr>
            <w:tcW w:w="4804" w:type="dxa"/>
          </w:tcPr>
          <w:p w:rsidR="004B22B8" w:rsidRDefault="00C37EF2" w:rsidP="004B22B8">
            <w:r>
              <w:t>Amended Point 3.2 to reflect Council’s decision that voting will be on a simple majority basis, rather than two thirds of those present and voting.</w:t>
            </w:r>
          </w:p>
        </w:tc>
      </w:tr>
      <w:tr w:rsidR="009454B8" w:rsidTr="004B22B8">
        <w:tc>
          <w:tcPr>
            <w:tcW w:w="4803" w:type="dxa"/>
          </w:tcPr>
          <w:p w:rsidR="009454B8" w:rsidRDefault="009454B8" w:rsidP="004B22B8">
            <w:r>
              <w:t>July 2022</w:t>
            </w:r>
          </w:p>
        </w:tc>
        <w:tc>
          <w:tcPr>
            <w:tcW w:w="4804" w:type="dxa"/>
          </w:tcPr>
          <w:p w:rsidR="009454B8" w:rsidRDefault="009454B8" w:rsidP="009454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Merged 1 and 2 (previously separate headings for persons and for organisations and objects)</w:t>
            </w:r>
          </w:p>
          <w:p w:rsidR="009454B8" w:rsidRDefault="009454B8" w:rsidP="00F10DA3">
            <w:pPr>
              <w:spacing w:after="0"/>
            </w:pPr>
            <w:r>
              <w:t>Amended 2.1 from ‘</w:t>
            </w:r>
            <w:r>
              <w:t>At a specially convened Full Council meeting for this purpose</w:t>
            </w:r>
            <w:r>
              <w:t>’ to ‘at a meeting of the Full Council’</w:t>
            </w:r>
          </w:p>
          <w:p w:rsidR="00F10DA3" w:rsidRDefault="00F10DA3" w:rsidP="00F10DA3">
            <w:pPr>
              <w:spacing w:after="0"/>
            </w:pPr>
            <w:r>
              <w:t>2.3 fifth bullet point added ‘organisation or object’ to the last sentence</w:t>
            </w:r>
          </w:p>
        </w:tc>
      </w:tr>
    </w:tbl>
    <w:p w:rsidR="004B22B8" w:rsidRPr="004B22B8" w:rsidRDefault="004B22B8" w:rsidP="002C260B">
      <w:bookmarkStart w:id="0" w:name="_GoBack"/>
      <w:bookmarkEnd w:id="0"/>
    </w:p>
    <w:sectPr w:rsidR="004B22B8" w:rsidRPr="004B22B8" w:rsidSect="002A0C2F">
      <w:headerReference w:type="default" r:id="rId8"/>
      <w:footerReference w:type="default" r:id="rId9"/>
      <w:pgSz w:w="11906" w:h="16838"/>
      <w:pgMar w:top="365" w:right="849" w:bottom="567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42" w:rsidRDefault="00757C42" w:rsidP="00AF294F">
      <w:pPr>
        <w:spacing w:after="0" w:line="240" w:lineRule="auto"/>
      </w:pPr>
      <w:r>
        <w:separator/>
      </w:r>
    </w:p>
  </w:endnote>
  <w:endnote w:type="continuationSeparator" w:id="0">
    <w:p w:rsidR="00757C42" w:rsidRDefault="00757C42" w:rsidP="00AF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2" w:rsidRPr="002A0C2F" w:rsidRDefault="00757C42" w:rsidP="005F2346">
    <w:pPr>
      <w:pStyle w:val="Footer"/>
      <w:ind w:left="-1134" w:hanging="1"/>
      <w:rPr>
        <w:sz w:val="18"/>
      </w:rPr>
    </w:pPr>
    <w:r>
      <w:rPr>
        <w:sz w:val="18"/>
      </w:rPr>
      <w:t>The Conferring of the Title of Honorary Freemen and Freewomen. Adopted: July 2018 Reviewed: May 2020</w:t>
    </w:r>
    <w:r w:rsidR="004B22B8">
      <w:rPr>
        <w:sz w:val="18"/>
      </w:rPr>
      <w:t>,</w:t>
    </w:r>
    <w:r w:rsidR="002C260B">
      <w:rPr>
        <w:sz w:val="18"/>
      </w:rPr>
      <w:t xml:space="preserve"> </w:t>
    </w:r>
    <w:r>
      <w:rPr>
        <w:sz w:val="18"/>
      </w:rPr>
      <w:t>November 2020</w:t>
    </w:r>
    <w:r w:rsidR="00F11C6C">
      <w:rPr>
        <w:sz w:val="18"/>
      </w:rPr>
      <w:t xml:space="preserve">, </w:t>
    </w:r>
    <w:r w:rsidR="004B22B8">
      <w:rPr>
        <w:sz w:val="18"/>
      </w:rPr>
      <w:t>February 2021</w:t>
    </w:r>
    <w:r w:rsidR="00C37EF2">
      <w:rPr>
        <w:sz w:val="18"/>
      </w:rPr>
      <w:t>,</w:t>
    </w:r>
    <w:r w:rsidR="00F11C6C">
      <w:rPr>
        <w:sz w:val="18"/>
      </w:rPr>
      <w:t xml:space="preserve"> May 2021</w:t>
    </w:r>
    <w:r w:rsidR="000766E4">
      <w:rPr>
        <w:sz w:val="18"/>
      </w:rPr>
      <w:t xml:space="preserve">, </w:t>
    </w:r>
    <w:r w:rsidR="00C37EF2">
      <w:rPr>
        <w:sz w:val="18"/>
      </w:rPr>
      <w:t>September 2021</w:t>
    </w:r>
    <w:r w:rsidR="00F10DA3">
      <w:rPr>
        <w:sz w:val="18"/>
      </w:rPr>
      <w:t xml:space="preserve">, </w:t>
    </w:r>
    <w:r w:rsidR="000766E4">
      <w:rPr>
        <w:sz w:val="18"/>
      </w:rPr>
      <w:t>May 2022</w:t>
    </w:r>
    <w:r w:rsidR="00F10DA3">
      <w:rPr>
        <w:sz w:val="18"/>
      </w:rPr>
      <w:t xml:space="preserve"> and July 2022</w:t>
    </w:r>
    <w:r w:rsidR="000766E4">
      <w:rPr>
        <w:sz w:val="18"/>
      </w:rPr>
      <w:t>. Next Review Date: May 2023</w:t>
    </w:r>
    <w:r w:rsidR="00F11C6C">
      <w:rPr>
        <w:sz w:val="18"/>
      </w:rPr>
      <w:t>.</w:t>
    </w:r>
  </w:p>
  <w:p w:rsidR="00757C42" w:rsidRPr="002A0C2F" w:rsidRDefault="00757C42" w:rsidP="002A0C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0DA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42" w:rsidRDefault="00757C42" w:rsidP="00AF294F">
      <w:pPr>
        <w:spacing w:after="0" w:line="240" w:lineRule="auto"/>
      </w:pPr>
      <w:r>
        <w:separator/>
      </w:r>
    </w:p>
  </w:footnote>
  <w:footnote w:type="continuationSeparator" w:id="0">
    <w:p w:rsidR="00757C42" w:rsidRDefault="00757C42" w:rsidP="00AF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2" w:rsidRDefault="009051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539750</wp:posOffset>
              </wp:positionH>
              <wp:positionV relativeFrom="paragraph">
                <wp:posOffset>270510</wp:posOffset>
              </wp:positionV>
              <wp:extent cx="5086350" cy="920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0" cy="920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57C42" w:rsidRPr="00AF294F" w:rsidRDefault="00757C42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 Conferring of the Title of Honorary Freemen and Freewomen and Freedom of the Town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pt;margin-top:21.3pt;width:400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" fillcolor="window" stroked="f" strokeweight=".5pt">
              <v:path arrowok="t"/>
              <v:textbox>
                <w:txbxContent>
                  <w:p w:rsidR="00757C42" w:rsidRPr="00AF294F" w:rsidRDefault="00757C42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Conferring of the Title of Honorary Freemen and Freewomen and Freedom of the Town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-189230</wp:posOffset>
          </wp:positionV>
          <wp:extent cx="972820" cy="1206500"/>
          <wp:effectExtent l="0" t="0" r="0" b="0"/>
          <wp:wrapTopAndBottom/>
          <wp:docPr id="1" name="Picture 26" descr="L:\Lowestoft Town Council\Logos &amp; Letterheaders\LTC logo square format 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:\Lowestoft Town Council\Logos &amp; Letterheaders\LTC logo square format X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1F3"/>
    <w:multiLevelType w:val="hybridMultilevel"/>
    <w:tmpl w:val="9832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F"/>
    <w:rsid w:val="00054299"/>
    <w:rsid w:val="000766E4"/>
    <w:rsid w:val="000852AB"/>
    <w:rsid w:val="000F1C7C"/>
    <w:rsid w:val="001B64A5"/>
    <w:rsid w:val="002479BC"/>
    <w:rsid w:val="00291639"/>
    <w:rsid w:val="002A0C2F"/>
    <w:rsid w:val="002B2E39"/>
    <w:rsid w:val="002C260B"/>
    <w:rsid w:val="004B22B8"/>
    <w:rsid w:val="005116FA"/>
    <w:rsid w:val="005F2346"/>
    <w:rsid w:val="0065551C"/>
    <w:rsid w:val="00757C42"/>
    <w:rsid w:val="007B281C"/>
    <w:rsid w:val="00890557"/>
    <w:rsid w:val="008B4F6C"/>
    <w:rsid w:val="00905188"/>
    <w:rsid w:val="009454B8"/>
    <w:rsid w:val="00A25C82"/>
    <w:rsid w:val="00A902FC"/>
    <w:rsid w:val="00AF294F"/>
    <w:rsid w:val="00B3630E"/>
    <w:rsid w:val="00BF6EA8"/>
    <w:rsid w:val="00C37EF2"/>
    <w:rsid w:val="00C927A3"/>
    <w:rsid w:val="00D04CAE"/>
    <w:rsid w:val="00F10DA3"/>
    <w:rsid w:val="00F11C6C"/>
    <w:rsid w:val="00FA78E5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3076C"/>
  <w15:chartTrackingRefBased/>
  <w15:docId w15:val="{5C6E96A2-3759-4A25-A7A6-DFCC89A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94F"/>
    <w:pPr>
      <w:keepNext/>
      <w:keepLines/>
      <w:spacing w:before="240" w:after="0"/>
      <w:outlineLvl w:val="0"/>
    </w:pPr>
    <w:rPr>
      <w:rFonts w:eastAsia="Times New Roman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4F"/>
    <w:pPr>
      <w:keepNext/>
      <w:keepLines/>
      <w:spacing w:after="0"/>
      <w:ind w:left="284"/>
      <w:outlineLvl w:val="1"/>
    </w:pPr>
    <w:rPr>
      <w:rFonts w:eastAsia="Times New Roman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94F"/>
    <w:pPr>
      <w:keepNext/>
      <w:keepLines/>
      <w:spacing w:before="40" w:after="0"/>
      <w:ind w:left="567"/>
      <w:outlineLvl w:val="2"/>
    </w:pPr>
    <w:rPr>
      <w:rFonts w:eastAsia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C2F"/>
    <w:pPr>
      <w:keepNext/>
      <w:keepLines/>
      <w:spacing w:before="40" w:after="0"/>
      <w:ind w:left="851"/>
      <w:outlineLvl w:val="3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4F"/>
  </w:style>
  <w:style w:type="paragraph" w:styleId="Footer">
    <w:name w:val="footer"/>
    <w:basedOn w:val="Normal"/>
    <w:link w:val="Foot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4F"/>
  </w:style>
  <w:style w:type="paragraph" w:customStyle="1" w:styleId="Default">
    <w:name w:val="Default"/>
    <w:rsid w:val="00AF29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F294F"/>
    <w:rPr>
      <w:rFonts w:eastAsia="Times New Roman" w:cs="Times New Roman"/>
      <w:szCs w:val="32"/>
    </w:rPr>
  </w:style>
  <w:style w:type="character" w:customStyle="1" w:styleId="Heading2Char">
    <w:name w:val="Heading 2 Char"/>
    <w:link w:val="Heading2"/>
    <w:uiPriority w:val="9"/>
    <w:rsid w:val="00AF294F"/>
    <w:rPr>
      <w:rFonts w:eastAsia="Times New Roman" w:cs="Times New Roman"/>
      <w:szCs w:val="26"/>
    </w:rPr>
  </w:style>
  <w:style w:type="paragraph" w:styleId="NoSpacing">
    <w:name w:val="No Spacing"/>
    <w:uiPriority w:val="1"/>
    <w:qFormat/>
    <w:rsid w:val="00AF294F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AF294F"/>
    <w:rPr>
      <w:rFonts w:eastAsia="Times New Roman" w:cs="Times New Roman"/>
      <w:szCs w:val="24"/>
    </w:rPr>
  </w:style>
  <w:style w:type="character" w:customStyle="1" w:styleId="Heading4Char">
    <w:name w:val="Heading 4 Char"/>
    <w:link w:val="Heading4"/>
    <w:uiPriority w:val="9"/>
    <w:rsid w:val="002A0C2F"/>
    <w:rPr>
      <w:rFonts w:eastAsia="Times New Roman" w:cs="Times New Roman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6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309A-9542-4099-B565-3D65F203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10</cp:revision>
  <dcterms:created xsi:type="dcterms:W3CDTF">2021-01-20T10:53:00Z</dcterms:created>
  <dcterms:modified xsi:type="dcterms:W3CDTF">2022-07-06T15:35:00Z</dcterms:modified>
</cp:coreProperties>
</file>