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C" w:rsidRDefault="000A0E88" w:rsidP="00840C42">
      <w:pPr>
        <w:pStyle w:val="NoSpacing"/>
        <w:widowControl w:val="0"/>
        <w:jc w:val="center"/>
        <w:rPr>
          <w:rFonts w:cs="Calibri"/>
          <w:b/>
          <w:sz w:val="24"/>
          <w:szCs w:val="24"/>
        </w:rPr>
      </w:pPr>
      <w:r>
        <w:rPr>
          <w:rFonts w:cs="Calibri"/>
          <w:b/>
          <w:sz w:val="24"/>
          <w:szCs w:val="24"/>
        </w:rPr>
        <w:t>MINUTES</w:t>
      </w:r>
    </w:p>
    <w:p w:rsidR="000A0E88" w:rsidRDefault="000A0E88" w:rsidP="00840C42">
      <w:pPr>
        <w:pStyle w:val="NoSpacing"/>
        <w:widowControl w:val="0"/>
        <w:jc w:val="center"/>
        <w:rPr>
          <w:rFonts w:cs="Calibri"/>
          <w:b/>
          <w:sz w:val="24"/>
          <w:szCs w:val="24"/>
        </w:rPr>
      </w:pPr>
    </w:p>
    <w:p w:rsidR="000A0E88" w:rsidRDefault="000A0E88" w:rsidP="00840C42">
      <w:pPr>
        <w:pStyle w:val="NoSpacing"/>
        <w:widowControl w:val="0"/>
        <w:rPr>
          <w:rFonts w:cs="Calibri"/>
          <w:szCs w:val="24"/>
        </w:rPr>
      </w:pPr>
      <w:r>
        <w:rPr>
          <w:rFonts w:cs="Calibri"/>
          <w:b/>
          <w:szCs w:val="24"/>
        </w:rPr>
        <w:t xml:space="preserve">Present: </w:t>
      </w:r>
      <w:r>
        <w:rPr>
          <w:rFonts w:cs="Calibri"/>
          <w:szCs w:val="24"/>
        </w:rPr>
        <w:t>Cllrs Nasima Begum, Robert Breakspear, Wendy Brooks,</w:t>
      </w:r>
      <w:r w:rsidR="00475CA5">
        <w:rPr>
          <w:rFonts w:cs="Calibri"/>
          <w:szCs w:val="24"/>
        </w:rPr>
        <w:t xml:space="preserve"> Colin Butler,</w:t>
      </w:r>
      <w:r>
        <w:rPr>
          <w:rFonts w:cs="Calibri"/>
          <w:szCs w:val="24"/>
        </w:rPr>
        <w:t xml:space="preserve"> Amanda Frost, Alan Green (Mayor), Jacqueline Hardie, Peter Knight, Peter Lang, Paul Page, Graham Parker,</w:t>
      </w:r>
      <w:r w:rsidR="00475CA5">
        <w:rPr>
          <w:rFonts w:cs="Calibri"/>
          <w:szCs w:val="24"/>
        </w:rPr>
        <w:t xml:space="preserve"> Keith Patience,</w:t>
      </w:r>
      <w:r>
        <w:rPr>
          <w:rFonts w:cs="Calibri"/>
          <w:szCs w:val="24"/>
        </w:rPr>
        <w:t xml:space="preserve"> Andy Pearce, John Pitts and Alice Taylor</w:t>
      </w:r>
    </w:p>
    <w:p w:rsidR="000A0E88" w:rsidRDefault="000A0E88" w:rsidP="00840C42">
      <w:pPr>
        <w:pStyle w:val="NoSpacing"/>
        <w:widowControl w:val="0"/>
        <w:rPr>
          <w:rFonts w:cs="Calibri"/>
          <w:szCs w:val="24"/>
        </w:rPr>
      </w:pPr>
    </w:p>
    <w:p w:rsidR="000A0E88" w:rsidRDefault="000A0E88" w:rsidP="00840C42">
      <w:pPr>
        <w:pStyle w:val="NoSpacing"/>
        <w:widowControl w:val="0"/>
        <w:rPr>
          <w:rFonts w:cs="Calibri"/>
          <w:szCs w:val="24"/>
        </w:rPr>
      </w:pPr>
      <w:r>
        <w:rPr>
          <w:rFonts w:cs="Calibri"/>
          <w:b/>
          <w:szCs w:val="24"/>
        </w:rPr>
        <w:t xml:space="preserve">In attendance: </w:t>
      </w:r>
      <w:r>
        <w:rPr>
          <w:rFonts w:cs="Calibri"/>
          <w:szCs w:val="24"/>
        </w:rPr>
        <w:t>Shona Bendix (Clerk) and Lauren Elliott (Committee Clerk)</w:t>
      </w:r>
    </w:p>
    <w:p w:rsidR="000A0E88" w:rsidRDefault="000A0E88" w:rsidP="00840C42">
      <w:pPr>
        <w:pStyle w:val="NoSpacing"/>
        <w:widowControl w:val="0"/>
        <w:rPr>
          <w:rFonts w:cs="Calibri"/>
          <w:szCs w:val="24"/>
        </w:rPr>
      </w:pPr>
    </w:p>
    <w:p w:rsidR="000A0E88" w:rsidRPr="005C2B5D" w:rsidRDefault="000A0E88" w:rsidP="00840C42">
      <w:pPr>
        <w:pStyle w:val="NoSpacing"/>
        <w:widowControl w:val="0"/>
        <w:rPr>
          <w:rFonts w:cs="Calibri"/>
          <w:szCs w:val="24"/>
        </w:rPr>
      </w:pPr>
      <w:r w:rsidRPr="000A0E88">
        <w:rPr>
          <w:rFonts w:cs="Calibri"/>
          <w:b/>
          <w:szCs w:val="24"/>
        </w:rPr>
        <w:t>Public:</w:t>
      </w:r>
      <w:r>
        <w:rPr>
          <w:rFonts w:cs="Calibri"/>
          <w:b/>
          <w:szCs w:val="24"/>
        </w:rPr>
        <w:t xml:space="preserve"> </w:t>
      </w:r>
      <w:r w:rsidR="003D5999">
        <w:rPr>
          <w:rFonts w:cs="Calibri"/>
          <w:szCs w:val="24"/>
        </w:rPr>
        <w:t>There were no members of the public in attendance (either in person or via Zoom webinar)</w:t>
      </w:r>
    </w:p>
    <w:p w:rsidR="00ED6558" w:rsidRDefault="00ED6558" w:rsidP="00840C42">
      <w:pPr>
        <w:pStyle w:val="Heading1"/>
        <w:keepNext w:val="0"/>
        <w:keepLines w:val="0"/>
        <w:widowControl w:val="0"/>
        <w:ind w:left="426" w:hanging="426"/>
      </w:pPr>
      <w:r>
        <w:t>Welcome</w:t>
      </w:r>
    </w:p>
    <w:p w:rsidR="007F0208" w:rsidRPr="00072568" w:rsidRDefault="000A0E88" w:rsidP="00840C42">
      <w:pPr>
        <w:pStyle w:val="NoSpacing"/>
        <w:widowControl w:val="0"/>
        <w:ind w:left="426"/>
        <w:rPr>
          <w:rFonts w:cs="Calibri"/>
        </w:rPr>
      </w:pPr>
      <w:r>
        <w:rPr>
          <w:rFonts w:cs="Calibri"/>
        </w:rPr>
        <w:t>T</w:t>
      </w:r>
      <w:r w:rsidR="007F0208" w:rsidRPr="008B6EF1">
        <w:rPr>
          <w:rFonts w:cs="Calibri"/>
        </w:rPr>
        <w:t>he fire evacuation procedure</w:t>
      </w:r>
      <w:r>
        <w:rPr>
          <w:rFonts w:cs="Calibri"/>
        </w:rPr>
        <w:t xml:space="preserve"> and</w:t>
      </w:r>
      <w:r w:rsidR="007F0208" w:rsidRPr="008B6EF1">
        <w:rPr>
          <w:rFonts w:cs="Calibri"/>
        </w:rPr>
        <w:t xml:space="preserve"> public</w:t>
      </w:r>
      <w:r w:rsidR="007F0208" w:rsidRPr="008B6EF1">
        <w:rPr>
          <w:rFonts w:cs="Calibri"/>
          <w:b/>
        </w:rPr>
        <w:t xml:space="preserve"> </w:t>
      </w:r>
      <w:r w:rsidR="007F0208" w:rsidRPr="008B6EF1">
        <w:rPr>
          <w:rFonts w:cs="Calibri"/>
        </w:rPr>
        <w:t>right to report</w:t>
      </w:r>
      <w:r>
        <w:rPr>
          <w:rFonts w:cs="Calibri"/>
        </w:rPr>
        <w:t xml:space="preserve"> were explained, and the meeting was welcomed</w:t>
      </w:r>
      <w:r w:rsidR="007F0208" w:rsidRPr="008B6EF1">
        <w:rPr>
          <w:rFonts w:cs="Calibri"/>
        </w:rPr>
        <w:t>.</w:t>
      </w:r>
    </w:p>
    <w:p w:rsidR="004858FC" w:rsidRDefault="000A0E88" w:rsidP="00840C42">
      <w:pPr>
        <w:pStyle w:val="Heading1"/>
        <w:keepNext w:val="0"/>
        <w:keepLines w:val="0"/>
        <w:widowControl w:val="0"/>
        <w:ind w:left="426" w:hanging="426"/>
      </w:pPr>
      <w:r>
        <w:t>A</w:t>
      </w:r>
      <w:r w:rsidR="004858FC">
        <w:t>pologies for absence</w:t>
      </w:r>
      <w:r w:rsidR="007F0208">
        <w:t xml:space="preserve"> from any C</w:t>
      </w:r>
      <w:r w:rsidR="006E0575">
        <w:t>ouncillors not in attendance</w:t>
      </w:r>
    </w:p>
    <w:p w:rsidR="000A0E88" w:rsidRDefault="000A0E88" w:rsidP="00840C42">
      <w:pPr>
        <w:pStyle w:val="NoSpacing"/>
        <w:widowControl w:val="0"/>
        <w:ind w:left="426"/>
      </w:pPr>
      <w:r>
        <w:t>Apologies were received fr</w:t>
      </w:r>
      <w:r w:rsidR="005C2B5D">
        <w:t>om Cllr</w:t>
      </w:r>
      <w:r>
        <w:t xml:space="preserve"> David Youngman. Cllrs Tara Carlton and Tracey Eastwood had not provided apologies and were absent. Cllr</w:t>
      </w:r>
      <w:r w:rsidR="005C2B5D">
        <w:t xml:space="preserve"> Pearce</w:t>
      </w:r>
      <w:r>
        <w:t xml:space="preserve"> proposed acceptance of the apologies received; seconded by Cllr</w:t>
      </w:r>
      <w:r w:rsidR="005C2B5D">
        <w:t xml:space="preserve"> Knight</w:t>
      </w:r>
      <w:r>
        <w:t>; all in favour.</w:t>
      </w:r>
    </w:p>
    <w:p w:rsidR="004858FC" w:rsidRDefault="004858FC" w:rsidP="00840C42">
      <w:pPr>
        <w:pStyle w:val="Heading1"/>
        <w:keepNext w:val="0"/>
        <w:keepLines w:val="0"/>
        <w:widowControl w:val="0"/>
        <w:ind w:left="426" w:hanging="426"/>
      </w:pPr>
      <w:r>
        <w:t>Declarations of Interests and dispensations</w:t>
      </w:r>
    </w:p>
    <w:p w:rsidR="003D5999" w:rsidRDefault="003D5999" w:rsidP="00840C42">
      <w:pPr>
        <w:pStyle w:val="NoSpacing"/>
        <w:widowControl w:val="0"/>
        <w:ind w:left="426"/>
      </w:pPr>
      <w:r>
        <w:t xml:space="preserve">Cllr Pearce declared a local non-pecuniary interest in items 40.2g, 40.2h and </w:t>
      </w:r>
      <w:r w:rsidR="005C2B5D">
        <w:t>45.2a</w:t>
      </w:r>
      <w:r>
        <w:t>. Cllrs Brooks and Parker declared a local non-pecuniary interest in items 40.2g and 45.2a. Cllrs Pitts and Knight declared a local non-pecuniary interest in item 38.2ci.</w:t>
      </w:r>
    </w:p>
    <w:p w:rsidR="003D5999" w:rsidRPr="003D5999" w:rsidRDefault="003D5999" w:rsidP="00840C42">
      <w:pPr>
        <w:pStyle w:val="NoSpacing"/>
        <w:widowControl w:val="0"/>
        <w:rPr>
          <w:i/>
        </w:rPr>
      </w:pPr>
      <w:r w:rsidRPr="003D5999">
        <w:rPr>
          <w:i/>
        </w:rPr>
        <w:t>Cllr Barker arrived 19:34</w:t>
      </w:r>
    </w:p>
    <w:p w:rsidR="000A0E88" w:rsidRDefault="003D5999" w:rsidP="00840C42">
      <w:pPr>
        <w:pStyle w:val="NoSpacing"/>
        <w:widowControl w:val="0"/>
        <w:ind w:left="426"/>
      </w:pPr>
      <w:r>
        <w:t>Cllr Barker declared a local non-pecuniary interest in any matters relating to the First Light Festival</w:t>
      </w:r>
      <w:r w:rsidR="005C2B5D">
        <w:t>.</w:t>
      </w:r>
    </w:p>
    <w:p w:rsidR="004858FC" w:rsidRDefault="000A0E88" w:rsidP="00840C42">
      <w:pPr>
        <w:pStyle w:val="Heading1"/>
        <w:keepNext w:val="0"/>
        <w:keepLines w:val="0"/>
        <w:widowControl w:val="0"/>
        <w:ind w:left="426" w:hanging="426"/>
      </w:pPr>
      <w:r>
        <w:t>T</w:t>
      </w:r>
      <w:r w:rsidR="006E0575">
        <w:t xml:space="preserve">he </w:t>
      </w:r>
      <w:r w:rsidR="00784773">
        <w:t xml:space="preserve">draft </w:t>
      </w:r>
      <w:r w:rsidR="006E0575">
        <w:t>m</w:t>
      </w:r>
      <w:r w:rsidR="004858FC">
        <w:t>inutes</w:t>
      </w:r>
      <w:r w:rsidR="006E0575">
        <w:t xml:space="preserve"> of the </w:t>
      </w:r>
      <w:r w:rsidR="007F0208">
        <w:t>Annual M</w:t>
      </w:r>
      <w:r w:rsidR="0090274B">
        <w:t>eeting</w:t>
      </w:r>
      <w:r w:rsidR="00517628">
        <w:t xml:space="preserve"> on </w:t>
      </w:r>
      <w:r w:rsidR="007F0208">
        <w:t>18 May 2021</w:t>
      </w:r>
      <w:r w:rsidR="00441A97">
        <w:t xml:space="preserve"> and the Full Council meeting on 25 May 2021</w:t>
      </w:r>
    </w:p>
    <w:p w:rsidR="000A0E88" w:rsidRDefault="003D5999" w:rsidP="00840C42">
      <w:pPr>
        <w:pStyle w:val="NoSpacing"/>
        <w:widowControl w:val="0"/>
        <w:ind w:left="426"/>
      </w:pPr>
      <w:r>
        <w:t xml:space="preserve">Cllr Pearce proposed approval of the minutes of the Annual Meeting on 18 May 2021 and the Full Council meeting on 25 May 2021; seconded by Cllr Parker; </w:t>
      </w:r>
      <w:r w:rsidR="005C2B5D">
        <w:t>all in favour.</w:t>
      </w:r>
    </w:p>
    <w:p w:rsidR="0095714D" w:rsidRPr="000A0E88" w:rsidRDefault="0095714D" w:rsidP="00840C42">
      <w:pPr>
        <w:pStyle w:val="Heading1"/>
        <w:keepNext w:val="0"/>
        <w:keepLines w:val="0"/>
        <w:widowControl w:val="0"/>
        <w:ind w:left="426" w:hanging="426"/>
        <w:rPr>
          <w:color w:val="FF0000"/>
        </w:rPr>
      </w:pPr>
      <w:r>
        <w:t>Public forum</w:t>
      </w:r>
    </w:p>
    <w:p w:rsidR="000A0E88" w:rsidRPr="0095714D" w:rsidRDefault="003D5999" w:rsidP="00840C42">
      <w:pPr>
        <w:pStyle w:val="NoSpacing"/>
        <w:widowControl w:val="0"/>
        <w:ind w:left="426"/>
      </w:pPr>
      <w:r>
        <w:t>No advance</w:t>
      </w:r>
      <w:r w:rsidR="005C2B5D">
        <w:t xml:space="preserve"> c</w:t>
      </w:r>
      <w:r>
        <w:t>o</w:t>
      </w:r>
      <w:r w:rsidR="005C2B5D">
        <w:t>mments</w:t>
      </w:r>
      <w:r>
        <w:t xml:space="preserve"> had been received</w:t>
      </w:r>
      <w:r w:rsidR="005C2B5D">
        <w:t>,</w:t>
      </w:r>
      <w:r>
        <w:t xml:space="preserve"> and no members of the public were in attendance, either in person or via Zoom</w:t>
      </w:r>
      <w:r w:rsidR="005C2B5D">
        <w:t xml:space="preserve"> webinar.</w:t>
      </w:r>
    </w:p>
    <w:p w:rsidR="00BB1222" w:rsidRDefault="00D3395D" w:rsidP="00840C42">
      <w:pPr>
        <w:pStyle w:val="Heading1"/>
        <w:keepNext w:val="0"/>
        <w:keepLines w:val="0"/>
        <w:widowControl w:val="0"/>
        <w:ind w:left="426" w:hanging="426"/>
      </w:pPr>
      <w:r>
        <w:t>Finance</w:t>
      </w:r>
    </w:p>
    <w:p w:rsidR="00441A97" w:rsidRDefault="000A0E88" w:rsidP="00840C42">
      <w:pPr>
        <w:pStyle w:val="Heading2"/>
        <w:keepNext w:val="0"/>
        <w:keepLines w:val="0"/>
        <w:widowControl w:val="0"/>
        <w:ind w:left="567" w:hanging="567"/>
      </w:pPr>
      <w:r>
        <w:t>T</w:t>
      </w:r>
      <w:r w:rsidR="00DB0D90">
        <w:t xml:space="preserve">he draft </w:t>
      </w:r>
      <w:r w:rsidR="00F96C85">
        <w:t>m</w:t>
      </w:r>
      <w:r w:rsidR="0090274B">
        <w:t>in</w:t>
      </w:r>
      <w:r w:rsidR="00441A97">
        <w:t>utes of the meeting on 10 June</w:t>
      </w:r>
      <w:r w:rsidR="008307A6">
        <w:t xml:space="preserve"> 2021</w:t>
      </w:r>
      <w:r w:rsidR="005C2B5D">
        <w:t xml:space="preserve"> – </w:t>
      </w:r>
      <w:r w:rsidR="003D5999">
        <w:t xml:space="preserve">The draft minutes were </w:t>
      </w:r>
      <w:r w:rsidR="005C2B5D">
        <w:t>noted.</w:t>
      </w:r>
    </w:p>
    <w:p w:rsidR="00DB0D90" w:rsidRDefault="000A0E88" w:rsidP="00840C42">
      <w:pPr>
        <w:pStyle w:val="Heading2"/>
        <w:keepNext w:val="0"/>
        <w:keepLines w:val="0"/>
        <w:widowControl w:val="0"/>
        <w:ind w:left="567" w:hanging="567"/>
      </w:pPr>
      <w:r>
        <w:t>T</w:t>
      </w:r>
      <w:r w:rsidR="00441A97">
        <w:t>he following recommendations from the Finance and Governance Committee:</w:t>
      </w:r>
    </w:p>
    <w:p w:rsidR="00441A97" w:rsidRDefault="005C2B5D" w:rsidP="00840C42">
      <w:pPr>
        <w:pStyle w:val="Heading3"/>
        <w:keepNext w:val="0"/>
        <w:keepLines w:val="0"/>
        <w:widowControl w:val="0"/>
      </w:pPr>
      <w:r>
        <w:t>A</w:t>
      </w:r>
      <w:r w:rsidR="00935A8E">
        <w:t>dopt</w:t>
      </w:r>
      <w:r>
        <w:t>ing</w:t>
      </w:r>
      <w:r w:rsidR="00935A8E">
        <w:t xml:space="preserve"> the following Town Council policies:</w:t>
      </w:r>
      <w:r>
        <w:t xml:space="preserve"> - </w:t>
      </w:r>
      <w:r w:rsidR="006E1823">
        <w:t>Cllr Pearce proposed adopting those policies as listed in items 38.2ai – 38.2aviii, which had been reviewed and recommended for adoption by both the Standing Orders and Policies Sub-Committee and the Finance and Governance Committee. A possible typographical error had been identified in the Sponsorship and Advertising Policy. Upon review it was agreed that there was no error but the wording could be reviewed and refined by officers if needed. Regarding item 38.2aviii, it was suggested that the policy be renamed as the IT Policy, with the individual policies within it itemised as sub-headings. Cllr Pearce was happy to amend his proposal to include this and the proposal was seconded by Cllr Brooks. All Councillors voted in favour</w:t>
      </w:r>
      <w:r w:rsidR="00532D96">
        <w:t>.</w:t>
      </w:r>
    </w:p>
    <w:p w:rsidR="00935A8E" w:rsidRDefault="00935A8E" w:rsidP="00840C42">
      <w:pPr>
        <w:pStyle w:val="Heading4"/>
        <w:keepNext w:val="0"/>
        <w:keepLines w:val="0"/>
        <w:widowControl w:val="0"/>
        <w:numPr>
          <w:ilvl w:val="0"/>
          <w:numId w:val="0"/>
        </w:numPr>
        <w:ind w:left="993" w:firstLine="141"/>
      </w:pPr>
      <w:r>
        <w:t>38.2ai Social Media Protocol</w:t>
      </w:r>
    </w:p>
    <w:p w:rsidR="00935A8E" w:rsidRDefault="00935A8E" w:rsidP="00840C42">
      <w:pPr>
        <w:pStyle w:val="Heading4"/>
        <w:keepNext w:val="0"/>
        <w:keepLines w:val="0"/>
        <w:widowControl w:val="0"/>
        <w:numPr>
          <w:ilvl w:val="0"/>
          <w:numId w:val="0"/>
        </w:numPr>
        <w:ind w:left="993" w:firstLine="141"/>
      </w:pPr>
      <w:r>
        <w:t>38.2aii Sponsorship and Advertising Policy</w:t>
      </w:r>
    </w:p>
    <w:p w:rsidR="00935A8E" w:rsidRDefault="00935A8E" w:rsidP="00840C42">
      <w:pPr>
        <w:pStyle w:val="Heading4"/>
        <w:keepNext w:val="0"/>
        <w:keepLines w:val="0"/>
        <w:widowControl w:val="0"/>
        <w:numPr>
          <w:ilvl w:val="0"/>
          <w:numId w:val="0"/>
        </w:numPr>
        <w:ind w:left="993" w:firstLine="141"/>
      </w:pPr>
      <w:r>
        <w:t>38.2aiii Toilet Strategy, including to note that a comprehensive review will follow</w:t>
      </w:r>
    </w:p>
    <w:p w:rsidR="00935A8E" w:rsidRDefault="00935A8E" w:rsidP="00840C42">
      <w:pPr>
        <w:pStyle w:val="Heading4"/>
        <w:keepNext w:val="0"/>
        <w:keepLines w:val="0"/>
        <w:widowControl w:val="0"/>
        <w:numPr>
          <w:ilvl w:val="0"/>
          <w:numId w:val="0"/>
        </w:numPr>
        <w:ind w:left="993" w:firstLine="141"/>
      </w:pPr>
      <w:r>
        <w:lastRenderedPageBreak/>
        <w:t>38.2aiv Training and Development Policy</w:t>
      </w:r>
    </w:p>
    <w:p w:rsidR="00935A8E" w:rsidRDefault="00935A8E" w:rsidP="00840C42">
      <w:pPr>
        <w:pStyle w:val="Heading4"/>
        <w:keepNext w:val="0"/>
        <w:keepLines w:val="0"/>
        <w:widowControl w:val="0"/>
        <w:numPr>
          <w:ilvl w:val="0"/>
          <w:numId w:val="0"/>
        </w:numPr>
        <w:ind w:left="993" w:firstLine="141"/>
      </w:pPr>
      <w:r>
        <w:t>38.2av Whistleblowing Policy, as amended</w:t>
      </w:r>
    </w:p>
    <w:p w:rsidR="00935A8E" w:rsidRDefault="00935A8E" w:rsidP="00840C42">
      <w:pPr>
        <w:pStyle w:val="Heading4"/>
        <w:keepNext w:val="0"/>
        <w:keepLines w:val="0"/>
        <w:widowControl w:val="0"/>
        <w:numPr>
          <w:ilvl w:val="0"/>
          <w:numId w:val="0"/>
        </w:numPr>
        <w:ind w:left="993" w:firstLine="141"/>
      </w:pPr>
      <w:r>
        <w:t>38.2avi Wildflower Meadows Policy</w:t>
      </w:r>
    </w:p>
    <w:p w:rsidR="00935A8E" w:rsidRDefault="00935A8E" w:rsidP="00840C42">
      <w:pPr>
        <w:pStyle w:val="Heading4"/>
        <w:keepNext w:val="0"/>
        <w:keepLines w:val="0"/>
        <w:widowControl w:val="0"/>
        <w:numPr>
          <w:ilvl w:val="0"/>
          <w:numId w:val="0"/>
        </w:numPr>
        <w:ind w:left="993" w:firstLine="141"/>
      </w:pPr>
      <w:r>
        <w:t>38.2avii Cycling Pledge, as amended</w:t>
      </w:r>
    </w:p>
    <w:p w:rsidR="00935A8E" w:rsidRDefault="000A0E88" w:rsidP="00840C42">
      <w:pPr>
        <w:widowControl w:val="0"/>
        <w:spacing w:after="0"/>
        <w:ind w:left="1134"/>
      </w:pPr>
      <w:r>
        <w:t>38.2aviii Incorporating</w:t>
      </w:r>
      <w:r w:rsidR="00935A8E">
        <w:t xml:space="preserve"> the Tablet Policy into the existing IT, Internet, Social Media, Email and Secure Use of USB Memory Sticks Policy</w:t>
      </w:r>
    </w:p>
    <w:p w:rsidR="003222E7" w:rsidRPr="003222E7" w:rsidRDefault="000A0E88" w:rsidP="00840C42">
      <w:pPr>
        <w:pStyle w:val="Heading3"/>
        <w:keepNext w:val="0"/>
        <w:keepLines w:val="0"/>
        <w:widowControl w:val="0"/>
        <w:rPr>
          <w:color w:val="FF0000"/>
        </w:rPr>
      </w:pPr>
      <w:r>
        <w:t>A</w:t>
      </w:r>
      <w:r w:rsidR="00971A74">
        <w:t>mend</w:t>
      </w:r>
      <w:r>
        <w:t>ing</w:t>
      </w:r>
      <w:r w:rsidR="00971A74">
        <w:t xml:space="preserve"> the Grant Awarding Policy</w:t>
      </w:r>
      <w:r w:rsidR="003222E7">
        <w:t xml:space="preserve"> as follows:</w:t>
      </w:r>
    </w:p>
    <w:p w:rsidR="00971A74" w:rsidRDefault="000A0E88" w:rsidP="00840C42">
      <w:pPr>
        <w:pStyle w:val="Heading4"/>
        <w:keepNext w:val="0"/>
        <w:keepLines w:val="0"/>
        <w:widowControl w:val="0"/>
        <w:numPr>
          <w:ilvl w:val="0"/>
          <w:numId w:val="0"/>
        </w:numPr>
        <w:ind w:left="1134"/>
      </w:pPr>
      <w:r>
        <w:t>38.2bi Enabling</w:t>
      </w:r>
      <w:r w:rsidR="00971A74">
        <w:t xml:space="preserve"> applications to be considered at each meeting of the Finance and Governance Committee, rather than quarterly</w:t>
      </w:r>
      <w:r w:rsidR="00532D96">
        <w:t xml:space="preserve"> </w:t>
      </w:r>
      <w:r w:rsidR="00EB5A92">
        <w:t>–</w:t>
      </w:r>
      <w:r w:rsidR="00532D96">
        <w:t xml:space="preserve"> </w:t>
      </w:r>
      <w:r w:rsidR="00831FC1">
        <w:t xml:space="preserve">The agreement that applications should be considered </w:t>
      </w:r>
      <w:r w:rsidR="00EB5A92">
        <w:t>quarterly</w:t>
      </w:r>
      <w:r w:rsidR="00831FC1">
        <w:t xml:space="preserve"> had been made within the last six months, but the Finance and Governance Committee has made the recommendation to amend this to give more flexibility, particularly where applications may be time urgent. Cllr Pearce proposed amending the Grant Awarding Policy to enable applications to be considered monthly; seconded by Cllr Begum; all in favour.</w:t>
      </w:r>
    </w:p>
    <w:p w:rsidR="003222E7" w:rsidRDefault="000A0E88" w:rsidP="00840C42">
      <w:pPr>
        <w:pStyle w:val="Heading4"/>
        <w:keepNext w:val="0"/>
        <w:keepLines w:val="0"/>
        <w:widowControl w:val="0"/>
        <w:numPr>
          <w:ilvl w:val="0"/>
          <w:numId w:val="0"/>
        </w:numPr>
        <w:ind w:left="1134"/>
      </w:pPr>
      <w:r>
        <w:t>38.2bii Increasing</w:t>
      </w:r>
      <w:r w:rsidR="003222E7">
        <w:t xml:space="preserve"> the standard maximum of a single </w:t>
      </w:r>
      <w:r w:rsidR="00065D7B">
        <w:t>grant award from £500 to £1,500 (as per the Covid-19 Grant Awarding Policy)</w:t>
      </w:r>
      <w:r w:rsidR="00EB5A92">
        <w:t xml:space="preserve"> </w:t>
      </w:r>
      <w:r w:rsidR="00831FC1">
        <w:t>–</w:t>
      </w:r>
      <w:r w:rsidR="00EB5A92">
        <w:t xml:space="preserve"> </w:t>
      </w:r>
      <w:r w:rsidR="00831FC1">
        <w:t>It was suggested this should be increased to £2,</w:t>
      </w:r>
      <w:r w:rsidR="00F30A8A">
        <w:t>000</w:t>
      </w:r>
      <w:r w:rsidR="00831FC1">
        <w:t xml:space="preserve">. This is not the maximum which the Council can award for a single application, but is the sum </w:t>
      </w:r>
      <w:r w:rsidR="00F30A8A">
        <w:t>which</w:t>
      </w:r>
      <w:r w:rsidR="00831FC1">
        <w:t xml:space="preserve"> would not normally be exceeded. The Council would</w:t>
      </w:r>
      <w:r w:rsidR="00F30A8A">
        <w:t xml:space="preserve"> still</w:t>
      </w:r>
      <w:r w:rsidR="00831FC1">
        <w:t xml:space="preserve"> have</w:t>
      </w:r>
      <w:r w:rsidR="00F30A8A">
        <w:t xml:space="preserve"> discret</w:t>
      </w:r>
      <w:r w:rsidR="00831FC1">
        <w:t>ion to consider applications requesting</w:t>
      </w:r>
      <w:r w:rsidR="00F30A8A">
        <w:t xml:space="preserve"> higher</w:t>
      </w:r>
      <w:r w:rsidR="00831FC1">
        <w:t xml:space="preserve"> sums</w:t>
      </w:r>
      <w:r w:rsidR="00F30A8A">
        <w:t>.</w:t>
      </w:r>
      <w:r w:rsidR="00831FC1">
        <w:t xml:space="preserve"> Cllr Taylor proposed amending the Grant Awarding Policy to state that the amount awarded would not normally exceed £2,000 in any one application; seconded by Cllr Lang; all in favour</w:t>
      </w:r>
      <w:r w:rsidR="00A44D85">
        <w:t>.</w:t>
      </w:r>
    </w:p>
    <w:p w:rsidR="00065D7B" w:rsidRDefault="000A0E88" w:rsidP="00840C42">
      <w:pPr>
        <w:pStyle w:val="Heading4"/>
        <w:keepNext w:val="0"/>
        <w:keepLines w:val="0"/>
        <w:widowControl w:val="0"/>
        <w:numPr>
          <w:ilvl w:val="0"/>
          <w:numId w:val="0"/>
        </w:numPr>
        <w:ind w:left="1134"/>
      </w:pPr>
      <w:r>
        <w:t>38.2biii Removing</w:t>
      </w:r>
      <w:r w:rsidR="00065D7B">
        <w:t xml:space="preserve"> the reference to sports clubs at paragraph 1.4</w:t>
      </w:r>
      <w:r w:rsidR="00A44D85">
        <w:t xml:space="preserve"> – </w:t>
      </w:r>
      <w:r w:rsidR="00831FC1">
        <w:t>This sentence is no longer applicable, as it relates to when the Council used to charge clubs for the use of its leisure facilities, which it has agreed not to do for the 2021 – 2022 year. Cllr Pearce proposed removing the reference to sports clubs from the policy; seconded by Cllr Green; all in favour</w:t>
      </w:r>
      <w:r w:rsidR="00A44D85">
        <w:t>.</w:t>
      </w:r>
    </w:p>
    <w:p w:rsidR="00065D7B" w:rsidRDefault="000A0E88" w:rsidP="00840C42">
      <w:pPr>
        <w:pStyle w:val="Heading3"/>
        <w:keepNext w:val="0"/>
        <w:keepLines w:val="0"/>
        <w:widowControl w:val="0"/>
      </w:pPr>
      <w:r>
        <w:t>Approving</w:t>
      </w:r>
      <w:r w:rsidR="00065D7B">
        <w:t xml:space="preserve"> the following grant applications:</w:t>
      </w:r>
    </w:p>
    <w:p w:rsidR="005476B3" w:rsidRDefault="00065D7B" w:rsidP="00840C42">
      <w:pPr>
        <w:pStyle w:val="Heading4"/>
        <w:keepNext w:val="0"/>
        <w:keepLines w:val="0"/>
        <w:widowControl w:val="0"/>
        <w:numPr>
          <w:ilvl w:val="0"/>
          <w:numId w:val="0"/>
        </w:numPr>
        <w:ind w:left="993" w:firstLine="141"/>
      </w:pPr>
      <w:r>
        <w:t xml:space="preserve">38.2ci </w:t>
      </w:r>
      <w:proofErr w:type="gramStart"/>
      <w:r>
        <w:t>The</w:t>
      </w:r>
      <w:proofErr w:type="gramEnd"/>
      <w:r>
        <w:t xml:space="preserve"> Promoting Pakefield Group for £1,920</w:t>
      </w:r>
      <w:r w:rsidR="005476B3">
        <w:t xml:space="preserve"> –</w:t>
      </w:r>
    </w:p>
    <w:p w:rsidR="005476B3" w:rsidRPr="005476B3" w:rsidRDefault="005476B3" w:rsidP="00840C42">
      <w:pPr>
        <w:pStyle w:val="NoSpacing"/>
        <w:widowControl w:val="0"/>
        <w:rPr>
          <w:i/>
        </w:rPr>
      </w:pPr>
      <w:r w:rsidRPr="005476B3">
        <w:rPr>
          <w:i/>
        </w:rPr>
        <w:t>Cllr Knight temporarily left the meeting 19:52 for the consideration of this item</w:t>
      </w:r>
    </w:p>
    <w:p w:rsidR="005476B3" w:rsidRDefault="005476B3" w:rsidP="00840C42">
      <w:pPr>
        <w:pStyle w:val="NoSpacing"/>
        <w:widowControl w:val="0"/>
        <w:ind w:left="1134"/>
      </w:pPr>
      <w:r>
        <w:t>Cllr Pearce proposed approval of the application from the Promoting Pakefield Group; seconded by Cllr Begum; all in favour.</w:t>
      </w:r>
    </w:p>
    <w:p w:rsidR="00065D7B" w:rsidRPr="005476B3" w:rsidRDefault="005476B3" w:rsidP="00840C42">
      <w:pPr>
        <w:pStyle w:val="NoSpacing"/>
        <w:widowControl w:val="0"/>
        <w:ind w:left="1134" w:hanging="1134"/>
        <w:rPr>
          <w:i/>
        </w:rPr>
      </w:pPr>
      <w:r>
        <w:rPr>
          <w:i/>
        </w:rPr>
        <w:t>Cllr Knight returned 19:53</w:t>
      </w:r>
    </w:p>
    <w:p w:rsidR="00065D7B" w:rsidRPr="00065D7B" w:rsidRDefault="00065D7B" w:rsidP="00840C42">
      <w:pPr>
        <w:pStyle w:val="Heading4"/>
        <w:keepNext w:val="0"/>
        <w:keepLines w:val="0"/>
        <w:widowControl w:val="0"/>
        <w:numPr>
          <w:ilvl w:val="0"/>
          <w:numId w:val="0"/>
        </w:numPr>
        <w:ind w:left="1134"/>
      </w:pPr>
      <w:r>
        <w:t xml:space="preserve">38.2cii South Pier Lowestoft Limited for £1,050, subject to there being no statutory reason why the grant cannot be awarded, and subject to </w:t>
      </w:r>
      <w:r w:rsidR="00A91B79">
        <w:t>the remainder of the funding being secured from other sources to realise the project</w:t>
      </w:r>
      <w:r w:rsidR="00A44D85">
        <w:t xml:space="preserve"> – </w:t>
      </w:r>
      <w:r w:rsidR="005476B3">
        <w:t xml:space="preserve">The application is for funding towards a publicly accessible </w:t>
      </w:r>
      <w:r w:rsidR="00A44D85">
        <w:t xml:space="preserve">piece of art. </w:t>
      </w:r>
      <w:r w:rsidR="005476B3">
        <w:t xml:space="preserve">It does contain </w:t>
      </w:r>
      <w:r w:rsidR="00A44D85">
        <w:t>some religious wording,</w:t>
      </w:r>
      <w:r w:rsidR="005476B3">
        <w:t xml:space="preserve"> but the applicant is not a religious organisation. The installation </w:t>
      </w:r>
      <w:r w:rsidR="000B173A">
        <w:t xml:space="preserve">is </w:t>
      </w:r>
      <w:r w:rsidR="005476B3">
        <w:t xml:space="preserve">a </w:t>
      </w:r>
      <w:r w:rsidR="000B173A">
        <w:t>memorial to all fishermen</w:t>
      </w:r>
      <w:r w:rsidR="005476B3">
        <w:t xml:space="preserve"> of Lowestoft who have lost their lives</w:t>
      </w:r>
      <w:r w:rsidR="000B173A">
        <w:t>, regardless of faith.</w:t>
      </w:r>
      <w:r w:rsidR="005476B3">
        <w:t xml:space="preserve"> It has been confirmed that other sources have been secured for the other elements of the project. Cllr Pearce proposed approval of the application from South Pier Lowestoft Limited; seconded by Cllr Brooks; fourteen Councillors voted in favour; one Councillor abstained from the vote.</w:t>
      </w:r>
    </w:p>
    <w:p w:rsidR="00A72002" w:rsidRPr="006938D9" w:rsidRDefault="000A0E88" w:rsidP="00840C42">
      <w:pPr>
        <w:pStyle w:val="Heading3"/>
        <w:keepNext w:val="0"/>
        <w:keepLines w:val="0"/>
        <w:widowControl w:val="0"/>
      </w:pPr>
      <w:r>
        <w:t>S</w:t>
      </w:r>
      <w:r w:rsidR="006938D9">
        <w:t>upport</w:t>
      </w:r>
      <w:r>
        <w:t>ing</w:t>
      </w:r>
      <w:r w:rsidR="006938D9">
        <w:t xml:space="preserve"> the recommendation</w:t>
      </w:r>
      <w:r w:rsidR="00A72002" w:rsidRPr="006938D9">
        <w:t xml:space="preserve"> from th</w:t>
      </w:r>
      <w:r w:rsidR="006938D9">
        <w:t>e Budget and Loan Sub-Committee regarding earmarked reserves positions and targets</w:t>
      </w:r>
      <w:r w:rsidR="002273E1">
        <w:t xml:space="preserve"> </w:t>
      </w:r>
      <w:r w:rsidR="00206DB9">
        <w:t>–</w:t>
      </w:r>
      <w:r w:rsidR="002273E1">
        <w:t xml:space="preserve"> </w:t>
      </w:r>
      <w:r w:rsidR="005476B3">
        <w:t xml:space="preserve">The recommendations were </w:t>
      </w:r>
      <w:r w:rsidR="00206DB9">
        <w:t>detailed in the minutes of the meeting</w:t>
      </w:r>
      <w:r w:rsidR="005476B3">
        <w:t xml:space="preserve"> which had been circulated</w:t>
      </w:r>
      <w:r w:rsidR="00206DB9">
        <w:t>.</w:t>
      </w:r>
      <w:r w:rsidR="005476B3">
        <w:t xml:space="preserve"> The</w:t>
      </w:r>
      <w:r w:rsidR="00206DB9">
        <w:t xml:space="preserve"> budget itself will be discussed</w:t>
      </w:r>
      <w:r w:rsidR="005476B3">
        <w:t xml:space="preserve"> by the Sub-Committee at its</w:t>
      </w:r>
      <w:r w:rsidR="00350166">
        <w:t xml:space="preserve"> next meeting. The Sub-Committee has put forward some</w:t>
      </w:r>
      <w:r w:rsidR="00206DB9">
        <w:t xml:space="preserve"> recommended targets with no time limits at the moment. </w:t>
      </w:r>
      <w:r w:rsidR="00350166">
        <w:t>Cllr Green proposed acceptance of the recommendations put forward by the Budget and Loan Sub-Committee, regarding earmarked reserves positions and targets; seconded by Cllr Lang; all in favour</w:t>
      </w:r>
      <w:r w:rsidR="00206DB9">
        <w:t xml:space="preserve">. </w:t>
      </w:r>
      <w:r w:rsidR="00350166">
        <w:t>Su</w:t>
      </w:r>
      <w:r w:rsidR="002A6BC1">
        <w:t xml:space="preserve">fficient commentary </w:t>
      </w:r>
      <w:r w:rsidR="00350166">
        <w:t>is required regarding the</w:t>
      </w:r>
      <w:r w:rsidR="002A6BC1">
        <w:t xml:space="preserve"> reason for reserves and </w:t>
      </w:r>
      <w:r w:rsidR="002A6BC1">
        <w:lastRenderedPageBreak/>
        <w:t>when</w:t>
      </w:r>
      <w:r w:rsidR="00350166">
        <w:t xml:space="preserve"> it is</w:t>
      </w:r>
      <w:r w:rsidR="002A6BC1">
        <w:t xml:space="preserve"> approp</w:t>
      </w:r>
      <w:r w:rsidR="00350166">
        <w:t>riate</w:t>
      </w:r>
      <w:r w:rsidR="002A6BC1">
        <w:t xml:space="preserve"> to use them. </w:t>
      </w:r>
      <w:r w:rsidR="00350166">
        <w:t>Cllr Pearce has been working on this and it will be considered by the Budget and Loan Sub-Committee and the Finance and Governance Committee. Thanks were offered to Cllr Pearce for his work on this.</w:t>
      </w:r>
    </w:p>
    <w:p w:rsidR="000F7D0F" w:rsidRDefault="000A0E88" w:rsidP="00840C42">
      <w:pPr>
        <w:pStyle w:val="Heading2"/>
        <w:keepNext w:val="0"/>
        <w:keepLines w:val="0"/>
        <w:widowControl w:val="0"/>
        <w:ind w:left="567" w:hanging="567"/>
      </w:pPr>
      <w:r>
        <w:t>Receipt</w:t>
      </w:r>
      <w:r w:rsidR="00A3633B">
        <w:t xml:space="preserve"> and</w:t>
      </w:r>
      <w:r w:rsidR="00DB0D90">
        <w:t xml:space="preserve"> consider</w:t>
      </w:r>
      <w:r>
        <w:t>ation of</w:t>
      </w:r>
      <w:r w:rsidR="00A3633B">
        <w:t xml:space="preserve"> </w:t>
      </w:r>
      <w:r w:rsidR="003E560A">
        <w:rPr>
          <w:rFonts w:cs="Calibri"/>
        </w:rPr>
        <w:t>the following</w:t>
      </w:r>
      <w:r w:rsidR="006E0575">
        <w:rPr>
          <w:rFonts w:cs="Calibri"/>
        </w:rPr>
        <w:t>:</w:t>
      </w:r>
    </w:p>
    <w:p w:rsidR="00DF2B5F" w:rsidRDefault="000A14FA" w:rsidP="00840C42">
      <w:pPr>
        <w:pStyle w:val="Heading3"/>
        <w:keepNext w:val="0"/>
        <w:keepLines w:val="0"/>
        <w:widowControl w:val="0"/>
        <w:ind w:hanging="567"/>
      </w:pPr>
      <w:r>
        <w:t>2021 – 2022</w:t>
      </w:r>
      <w:r w:rsidR="00DF2B5F">
        <w:t xml:space="preserve"> budget position</w:t>
      </w:r>
      <w:r w:rsidR="002A6BC1">
        <w:t xml:space="preserve"> – </w:t>
      </w:r>
      <w:r w:rsidR="00350166">
        <w:t>Cllr Knight proposed acceptance of the current 2021 – 2022 budget position; seconded by Cllr Begum; all in favour</w:t>
      </w:r>
      <w:r w:rsidR="002A6BC1">
        <w:t>.</w:t>
      </w:r>
    </w:p>
    <w:p w:rsidR="0090274B" w:rsidRDefault="000A0E88" w:rsidP="00840C42">
      <w:pPr>
        <w:pStyle w:val="Heading3"/>
        <w:keepNext w:val="0"/>
        <w:keepLines w:val="0"/>
        <w:widowControl w:val="0"/>
        <w:ind w:hanging="567"/>
      </w:pPr>
      <w:r>
        <w:t>B</w:t>
      </w:r>
      <w:r w:rsidR="0090274B">
        <w:t>ank reconciliations</w:t>
      </w:r>
      <w:r w:rsidR="002A6BC1">
        <w:t xml:space="preserve"> – </w:t>
      </w:r>
      <w:r w:rsidR="00350166">
        <w:t>It was noted that April and May’s bank reconciliations had been</w:t>
      </w:r>
      <w:r w:rsidR="002A6BC1">
        <w:t xml:space="preserve"> signed off by relevant</w:t>
      </w:r>
      <w:r w:rsidR="00350166">
        <w:t xml:space="preserve"> the relevant Councillor</w:t>
      </w:r>
      <w:r w:rsidR="002A6BC1">
        <w:t>.</w:t>
      </w:r>
    </w:p>
    <w:p w:rsidR="00F87C8B" w:rsidRDefault="00CF33B6" w:rsidP="00840C42">
      <w:pPr>
        <w:pStyle w:val="Heading3"/>
        <w:keepNext w:val="0"/>
        <w:keepLines w:val="0"/>
        <w:widowControl w:val="0"/>
        <w:ind w:hanging="567"/>
      </w:pPr>
      <w:r>
        <w:t>P</w:t>
      </w:r>
      <w:r w:rsidR="006E0575">
        <w:t>ayments</w:t>
      </w:r>
      <w:r w:rsidR="00245406">
        <w:t>, including those made under delegated authority, any</w:t>
      </w:r>
      <w:r w:rsidR="007F0208">
        <w:t xml:space="preserve"> payments</w:t>
      </w:r>
      <w:r w:rsidR="00245406">
        <w:t xml:space="preserve"> for approval, and </w:t>
      </w:r>
      <w:r w:rsidR="006E0575">
        <w:t>income and expenditure report</w:t>
      </w:r>
      <w:r>
        <w:t>s</w:t>
      </w:r>
      <w:r w:rsidR="00D46FA4">
        <w:t xml:space="preserve"> </w:t>
      </w:r>
      <w:r w:rsidR="00B62EED">
        <w:t xml:space="preserve">for the month </w:t>
      </w:r>
      <w:r w:rsidR="007C6182">
        <w:t xml:space="preserve">ending </w:t>
      </w:r>
      <w:r w:rsidR="00A91B79">
        <w:t>31 May</w:t>
      </w:r>
      <w:r w:rsidR="001025AE">
        <w:t xml:space="preserve"> </w:t>
      </w:r>
      <w:r w:rsidR="00A91B79">
        <w:t>2021 and June</w:t>
      </w:r>
      <w:r w:rsidR="001C5D78">
        <w:t xml:space="preserve"> 2021</w:t>
      </w:r>
      <w:r w:rsidR="00784773">
        <w:t xml:space="preserve"> to date</w:t>
      </w:r>
      <w:r w:rsidR="00F87C8B">
        <w:t>, i</w:t>
      </w:r>
      <w:r w:rsidR="004C305E">
        <w:t>ncluding</w:t>
      </w:r>
      <w:r w:rsidR="00F87C8B">
        <w:t xml:space="preserve"> the following:</w:t>
      </w:r>
      <w:r w:rsidR="00350166">
        <w:t xml:space="preserve"> The income and expenditure reports were received and noted as follows:</w:t>
      </w:r>
    </w:p>
    <w:p w:rsidR="00350166" w:rsidRDefault="00350166" w:rsidP="00840C42">
      <w:pPr>
        <w:pStyle w:val="NoSpacing"/>
        <w:widowControl w:val="0"/>
        <w:ind w:firstLine="567"/>
        <w:rPr>
          <w:b/>
        </w:rPr>
      </w:pPr>
      <w:r>
        <w:rPr>
          <w:b/>
        </w:rPr>
        <w:t>May income</w:t>
      </w:r>
    </w:p>
    <w:tbl>
      <w:tblPr>
        <w:tblStyle w:val="TableGrid"/>
        <w:tblW w:w="0" w:type="auto"/>
        <w:tblInd w:w="562" w:type="dxa"/>
        <w:tblLook w:val="04A0" w:firstRow="1" w:lastRow="0" w:firstColumn="1" w:lastColumn="0" w:noHBand="0" w:noVBand="1"/>
      </w:tblPr>
      <w:tblGrid>
        <w:gridCol w:w="1985"/>
        <w:gridCol w:w="2126"/>
        <w:gridCol w:w="2410"/>
        <w:gridCol w:w="1933"/>
      </w:tblGrid>
      <w:tr w:rsidR="00350166" w:rsidRPr="00E43CEC" w:rsidTr="00ED75F0">
        <w:tc>
          <w:tcPr>
            <w:tcW w:w="1985" w:type="dxa"/>
          </w:tcPr>
          <w:p w:rsidR="00350166" w:rsidRPr="00E43CEC" w:rsidRDefault="00350166" w:rsidP="00840C42">
            <w:pPr>
              <w:widowControl w:val="0"/>
              <w:ind w:left="0"/>
              <w:rPr>
                <w:b/>
              </w:rPr>
            </w:pPr>
            <w:r w:rsidRPr="00E43CEC">
              <w:rPr>
                <w:b/>
              </w:rPr>
              <w:t>Date</w:t>
            </w:r>
          </w:p>
        </w:tc>
        <w:tc>
          <w:tcPr>
            <w:tcW w:w="2126" w:type="dxa"/>
          </w:tcPr>
          <w:p w:rsidR="00350166" w:rsidRPr="00E43CEC" w:rsidRDefault="00350166" w:rsidP="00840C42">
            <w:pPr>
              <w:widowControl w:val="0"/>
              <w:ind w:left="0"/>
              <w:rPr>
                <w:b/>
              </w:rPr>
            </w:pPr>
            <w:r>
              <w:rPr>
                <w:b/>
              </w:rPr>
              <w:t>Received</w:t>
            </w:r>
            <w:r w:rsidRPr="00E43CEC">
              <w:rPr>
                <w:b/>
              </w:rPr>
              <w:t xml:space="preserve"> From</w:t>
            </w:r>
          </w:p>
        </w:tc>
        <w:tc>
          <w:tcPr>
            <w:tcW w:w="2410" w:type="dxa"/>
          </w:tcPr>
          <w:p w:rsidR="00350166" w:rsidRPr="00E43CEC" w:rsidRDefault="00350166" w:rsidP="00840C42">
            <w:pPr>
              <w:widowControl w:val="0"/>
              <w:ind w:left="0"/>
              <w:rPr>
                <w:b/>
              </w:rPr>
            </w:pPr>
            <w:r w:rsidRPr="00E43CEC">
              <w:rPr>
                <w:b/>
              </w:rPr>
              <w:t>Description</w:t>
            </w:r>
          </w:p>
        </w:tc>
        <w:tc>
          <w:tcPr>
            <w:tcW w:w="1933" w:type="dxa"/>
          </w:tcPr>
          <w:p w:rsidR="00350166" w:rsidRPr="00E43CEC" w:rsidRDefault="00350166" w:rsidP="00840C42">
            <w:pPr>
              <w:widowControl w:val="0"/>
              <w:ind w:left="0"/>
              <w:rPr>
                <w:b/>
              </w:rPr>
            </w:pPr>
            <w:r w:rsidRPr="00E43CEC">
              <w:rPr>
                <w:b/>
              </w:rPr>
              <w:t>Amount</w:t>
            </w:r>
          </w:p>
        </w:tc>
      </w:tr>
      <w:tr w:rsidR="00350166" w:rsidTr="00ED75F0">
        <w:tc>
          <w:tcPr>
            <w:tcW w:w="1985" w:type="dxa"/>
          </w:tcPr>
          <w:p w:rsidR="00350166" w:rsidRDefault="00350166" w:rsidP="00840C42">
            <w:pPr>
              <w:widowControl w:val="0"/>
              <w:ind w:left="0"/>
            </w:pPr>
            <w:r>
              <w:t>4 May 2021</w:t>
            </w:r>
          </w:p>
        </w:tc>
        <w:tc>
          <w:tcPr>
            <w:tcW w:w="2126" w:type="dxa"/>
          </w:tcPr>
          <w:p w:rsidR="00350166" w:rsidRDefault="00350166" w:rsidP="00840C42">
            <w:pPr>
              <w:widowControl w:val="0"/>
              <w:ind w:left="0"/>
            </w:pPr>
            <w:r>
              <w:t>Market Income</w:t>
            </w:r>
          </w:p>
        </w:tc>
        <w:tc>
          <w:tcPr>
            <w:tcW w:w="2410" w:type="dxa"/>
          </w:tcPr>
          <w:p w:rsidR="00350166" w:rsidRDefault="00350166" w:rsidP="00840C42">
            <w:pPr>
              <w:widowControl w:val="0"/>
              <w:ind w:left="0"/>
            </w:pPr>
            <w:r>
              <w:t>Weekly Market Income</w:t>
            </w:r>
          </w:p>
        </w:tc>
        <w:tc>
          <w:tcPr>
            <w:tcW w:w="1933" w:type="dxa"/>
          </w:tcPr>
          <w:p w:rsidR="00350166" w:rsidRDefault="00350166" w:rsidP="00840C42">
            <w:pPr>
              <w:widowControl w:val="0"/>
              <w:ind w:left="0"/>
            </w:pPr>
            <w:r>
              <w:t>£66.50</w:t>
            </w:r>
          </w:p>
        </w:tc>
      </w:tr>
      <w:tr w:rsidR="00350166" w:rsidTr="00ED75F0">
        <w:tc>
          <w:tcPr>
            <w:tcW w:w="1985" w:type="dxa"/>
          </w:tcPr>
          <w:p w:rsidR="00350166" w:rsidRDefault="00350166" w:rsidP="00840C42">
            <w:pPr>
              <w:widowControl w:val="0"/>
              <w:ind w:left="0"/>
            </w:pPr>
            <w:r>
              <w:t>6 May 2021</w:t>
            </w:r>
          </w:p>
        </w:tc>
        <w:tc>
          <w:tcPr>
            <w:tcW w:w="2126" w:type="dxa"/>
          </w:tcPr>
          <w:p w:rsidR="00350166" w:rsidRDefault="00350166" w:rsidP="00840C42">
            <w:pPr>
              <w:widowControl w:val="0"/>
              <w:ind w:left="0"/>
            </w:pPr>
            <w:r>
              <w:t>Tenant</w:t>
            </w:r>
          </w:p>
        </w:tc>
        <w:tc>
          <w:tcPr>
            <w:tcW w:w="2410" w:type="dxa"/>
          </w:tcPr>
          <w:p w:rsidR="00350166" w:rsidRDefault="00350166" w:rsidP="00840C42">
            <w:pPr>
              <w:widowControl w:val="0"/>
              <w:ind w:left="0"/>
            </w:pPr>
            <w:r>
              <w:t>Rental Income from Tenant</w:t>
            </w:r>
          </w:p>
        </w:tc>
        <w:tc>
          <w:tcPr>
            <w:tcW w:w="1933" w:type="dxa"/>
          </w:tcPr>
          <w:p w:rsidR="00350166" w:rsidRDefault="00350166" w:rsidP="00840C42">
            <w:pPr>
              <w:widowControl w:val="0"/>
              <w:ind w:left="0"/>
            </w:pPr>
            <w:r>
              <w:t>£6,300</w:t>
            </w:r>
          </w:p>
        </w:tc>
      </w:tr>
      <w:tr w:rsidR="00350166" w:rsidTr="00ED75F0">
        <w:tc>
          <w:tcPr>
            <w:tcW w:w="1985" w:type="dxa"/>
          </w:tcPr>
          <w:p w:rsidR="00350166" w:rsidRDefault="00350166" w:rsidP="00840C42">
            <w:pPr>
              <w:widowControl w:val="0"/>
              <w:ind w:left="0"/>
            </w:pPr>
            <w:r>
              <w:t>10 May 2021</w:t>
            </w:r>
          </w:p>
        </w:tc>
        <w:tc>
          <w:tcPr>
            <w:tcW w:w="2126" w:type="dxa"/>
          </w:tcPr>
          <w:p w:rsidR="00350166" w:rsidRDefault="00350166" w:rsidP="00840C42">
            <w:pPr>
              <w:widowControl w:val="0"/>
              <w:ind w:left="0"/>
            </w:pPr>
            <w:r>
              <w:t>Market Income</w:t>
            </w:r>
          </w:p>
        </w:tc>
        <w:tc>
          <w:tcPr>
            <w:tcW w:w="2410" w:type="dxa"/>
          </w:tcPr>
          <w:p w:rsidR="00350166" w:rsidRDefault="00350166" w:rsidP="00840C42">
            <w:pPr>
              <w:widowControl w:val="0"/>
              <w:ind w:left="0"/>
            </w:pPr>
            <w:r>
              <w:t>Weekly Market Income</w:t>
            </w:r>
          </w:p>
        </w:tc>
        <w:tc>
          <w:tcPr>
            <w:tcW w:w="1933" w:type="dxa"/>
          </w:tcPr>
          <w:p w:rsidR="00350166" w:rsidRDefault="00350166" w:rsidP="00840C42">
            <w:pPr>
              <w:widowControl w:val="0"/>
              <w:ind w:left="0"/>
            </w:pPr>
            <w:r>
              <w:t>£90.50</w:t>
            </w:r>
          </w:p>
        </w:tc>
      </w:tr>
      <w:tr w:rsidR="00350166" w:rsidTr="00ED75F0">
        <w:tc>
          <w:tcPr>
            <w:tcW w:w="1985" w:type="dxa"/>
          </w:tcPr>
          <w:p w:rsidR="00350166" w:rsidRDefault="00350166" w:rsidP="00840C42">
            <w:pPr>
              <w:widowControl w:val="0"/>
              <w:ind w:left="0"/>
            </w:pPr>
            <w:r>
              <w:t>17 May 2021</w:t>
            </w:r>
          </w:p>
        </w:tc>
        <w:tc>
          <w:tcPr>
            <w:tcW w:w="2126" w:type="dxa"/>
          </w:tcPr>
          <w:p w:rsidR="00350166" w:rsidRDefault="00350166" w:rsidP="00840C42">
            <w:pPr>
              <w:widowControl w:val="0"/>
              <w:ind w:left="0"/>
            </w:pPr>
            <w:r>
              <w:t>Market Income</w:t>
            </w:r>
          </w:p>
        </w:tc>
        <w:tc>
          <w:tcPr>
            <w:tcW w:w="2410" w:type="dxa"/>
          </w:tcPr>
          <w:p w:rsidR="00350166" w:rsidRDefault="00350166" w:rsidP="00840C42">
            <w:pPr>
              <w:widowControl w:val="0"/>
              <w:ind w:left="0"/>
            </w:pPr>
            <w:r>
              <w:t>Weekly Market Income</w:t>
            </w:r>
          </w:p>
        </w:tc>
        <w:tc>
          <w:tcPr>
            <w:tcW w:w="1933" w:type="dxa"/>
          </w:tcPr>
          <w:p w:rsidR="00350166" w:rsidRDefault="00350166" w:rsidP="00840C42">
            <w:pPr>
              <w:widowControl w:val="0"/>
              <w:ind w:left="0"/>
            </w:pPr>
            <w:r>
              <w:t>£90.50</w:t>
            </w:r>
          </w:p>
        </w:tc>
      </w:tr>
      <w:tr w:rsidR="00350166" w:rsidTr="00ED75F0">
        <w:tc>
          <w:tcPr>
            <w:tcW w:w="1985" w:type="dxa"/>
          </w:tcPr>
          <w:p w:rsidR="00350166" w:rsidRDefault="00350166" w:rsidP="00840C42">
            <w:pPr>
              <w:widowControl w:val="0"/>
              <w:ind w:left="0"/>
            </w:pPr>
            <w:r>
              <w:t>17 May 2021</w:t>
            </w:r>
          </w:p>
        </w:tc>
        <w:tc>
          <w:tcPr>
            <w:tcW w:w="2126" w:type="dxa"/>
          </w:tcPr>
          <w:p w:rsidR="00350166" w:rsidRDefault="00350166" w:rsidP="00840C42">
            <w:pPr>
              <w:widowControl w:val="0"/>
              <w:ind w:left="0"/>
            </w:pPr>
            <w:r>
              <w:t>Tenant</w:t>
            </w:r>
          </w:p>
        </w:tc>
        <w:tc>
          <w:tcPr>
            <w:tcW w:w="2410" w:type="dxa"/>
          </w:tcPr>
          <w:p w:rsidR="00350166" w:rsidRDefault="00350166" w:rsidP="00840C42">
            <w:pPr>
              <w:widowControl w:val="0"/>
              <w:ind w:left="0"/>
            </w:pPr>
            <w:r>
              <w:t>Rental Income from Tenant</w:t>
            </w:r>
          </w:p>
        </w:tc>
        <w:tc>
          <w:tcPr>
            <w:tcW w:w="1933" w:type="dxa"/>
          </w:tcPr>
          <w:p w:rsidR="00350166" w:rsidRDefault="00350166" w:rsidP="00840C42">
            <w:pPr>
              <w:widowControl w:val="0"/>
              <w:ind w:left="0"/>
            </w:pPr>
            <w:r>
              <w:t>£213.16</w:t>
            </w:r>
          </w:p>
        </w:tc>
      </w:tr>
      <w:tr w:rsidR="00350166" w:rsidTr="00ED75F0">
        <w:tc>
          <w:tcPr>
            <w:tcW w:w="1985" w:type="dxa"/>
          </w:tcPr>
          <w:p w:rsidR="00350166" w:rsidRDefault="00350166" w:rsidP="00840C42">
            <w:pPr>
              <w:widowControl w:val="0"/>
              <w:ind w:left="0"/>
            </w:pPr>
            <w:r>
              <w:t>20 May 2021</w:t>
            </w:r>
          </w:p>
        </w:tc>
        <w:tc>
          <w:tcPr>
            <w:tcW w:w="2126" w:type="dxa"/>
          </w:tcPr>
          <w:p w:rsidR="00350166" w:rsidRDefault="00350166" w:rsidP="00840C42">
            <w:pPr>
              <w:widowControl w:val="0"/>
              <w:ind w:left="0"/>
            </w:pPr>
            <w:r>
              <w:t>Tenant</w:t>
            </w:r>
          </w:p>
        </w:tc>
        <w:tc>
          <w:tcPr>
            <w:tcW w:w="2410" w:type="dxa"/>
          </w:tcPr>
          <w:p w:rsidR="00350166" w:rsidRDefault="00350166" w:rsidP="00840C42">
            <w:pPr>
              <w:widowControl w:val="0"/>
              <w:ind w:left="0"/>
            </w:pPr>
            <w:r>
              <w:t>Rental Income from Tenant</w:t>
            </w:r>
          </w:p>
        </w:tc>
        <w:tc>
          <w:tcPr>
            <w:tcW w:w="1933" w:type="dxa"/>
          </w:tcPr>
          <w:p w:rsidR="00350166" w:rsidRDefault="00350166" w:rsidP="00840C42">
            <w:pPr>
              <w:widowControl w:val="0"/>
              <w:ind w:left="0"/>
            </w:pPr>
            <w:r>
              <w:t>£300</w:t>
            </w:r>
          </w:p>
        </w:tc>
      </w:tr>
      <w:tr w:rsidR="00350166" w:rsidTr="00ED75F0">
        <w:tc>
          <w:tcPr>
            <w:tcW w:w="1985" w:type="dxa"/>
          </w:tcPr>
          <w:p w:rsidR="00350166" w:rsidRDefault="00350166" w:rsidP="00840C42">
            <w:pPr>
              <w:widowControl w:val="0"/>
              <w:ind w:left="0"/>
            </w:pPr>
            <w:r>
              <w:t>24 May 2021</w:t>
            </w:r>
          </w:p>
        </w:tc>
        <w:tc>
          <w:tcPr>
            <w:tcW w:w="2126" w:type="dxa"/>
          </w:tcPr>
          <w:p w:rsidR="00350166" w:rsidRDefault="00350166" w:rsidP="00840C42">
            <w:pPr>
              <w:widowControl w:val="0"/>
              <w:ind w:left="0"/>
            </w:pPr>
            <w:r>
              <w:t>Market Income</w:t>
            </w:r>
          </w:p>
        </w:tc>
        <w:tc>
          <w:tcPr>
            <w:tcW w:w="2410" w:type="dxa"/>
          </w:tcPr>
          <w:p w:rsidR="00350166" w:rsidRDefault="00350166" w:rsidP="00840C42">
            <w:pPr>
              <w:widowControl w:val="0"/>
              <w:ind w:left="0"/>
            </w:pPr>
            <w:r>
              <w:t>Weekly Market Income</w:t>
            </w:r>
          </w:p>
        </w:tc>
        <w:tc>
          <w:tcPr>
            <w:tcW w:w="1933" w:type="dxa"/>
          </w:tcPr>
          <w:p w:rsidR="00350166" w:rsidRDefault="00350166" w:rsidP="00840C42">
            <w:pPr>
              <w:widowControl w:val="0"/>
              <w:ind w:left="0"/>
            </w:pPr>
            <w:r>
              <w:t>£42.50</w:t>
            </w:r>
          </w:p>
        </w:tc>
      </w:tr>
    </w:tbl>
    <w:p w:rsidR="00350166" w:rsidRDefault="00350166" w:rsidP="00840C42">
      <w:pPr>
        <w:pStyle w:val="NoSpacing"/>
        <w:widowControl w:val="0"/>
        <w:ind w:firstLine="567"/>
        <w:rPr>
          <w:b/>
        </w:rPr>
      </w:pPr>
    </w:p>
    <w:p w:rsidR="00350166" w:rsidRDefault="00350166" w:rsidP="00840C42">
      <w:pPr>
        <w:pStyle w:val="NoSpacing"/>
        <w:widowControl w:val="0"/>
        <w:ind w:firstLine="567"/>
        <w:rPr>
          <w:b/>
        </w:rPr>
      </w:pPr>
      <w:r>
        <w:rPr>
          <w:b/>
        </w:rPr>
        <w:t>May expenditure</w:t>
      </w:r>
    </w:p>
    <w:tbl>
      <w:tblPr>
        <w:tblStyle w:val="TableGrid"/>
        <w:tblW w:w="0" w:type="auto"/>
        <w:tblInd w:w="562" w:type="dxa"/>
        <w:tblLook w:val="04A0" w:firstRow="1" w:lastRow="0" w:firstColumn="1" w:lastColumn="0" w:noHBand="0" w:noVBand="1"/>
      </w:tblPr>
      <w:tblGrid>
        <w:gridCol w:w="1818"/>
        <w:gridCol w:w="2286"/>
        <w:gridCol w:w="2417"/>
        <w:gridCol w:w="1933"/>
      </w:tblGrid>
      <w:tr w:rsidR="00350166" w:rsidRPr="00E43CEC" w:rsidTr="00ED75F0">
        <w:tc>
          <w:tcPr>
            <w:tcW w:w="1818" w:type="dxa"/>
          </w:tcPr>
          <w:p w:rsidR="00350166" w:rsidRPr="00E43CEC" w:rsidRDefault="00350166" w:rsidP="00840C42">
            <w:pPr>
              <w:widowControl w:val="0"/>
              <w:ind w:left="0"/>
              <w:rPr>
                <w:b/>
              </w:rPr>
            </w:pPr>
            <w:r w:rsidRPr="00E43CEC">
              <w:rPr>
                <w:b/>
              </w:rPr>
              <w:t>Date</w:t>
            </w:r>
          </w:p>
        </w:tc>
        <w:tc>
          <w:tcPr>
            <w:tcW w:w="2286" w:type="dxa"/>
          </w:tcPr>
          <w:p w:rsidR="00350166" w:rsidRPr="00E43CEC" w:rsidRDefault="00350166" w:rsidP="00840C42">
            <w:pPr>
              <w:widowControl w:val="0"/>
              <w:ind w:left="0"/>
              <w:rPr>
                <w:b/>
              </w:rPr>
            </w:pPr>
            <w:r w:rsidRPr="00E43CEC">
              <w:rPr>
                <w:b/>
              </w:rPr>
              <w:t>Payment to</w:t>
            </w:r>
          </w:p>
        </w:tc>
        <w:tc>
          <w:tcPr>
            <w:tcW w:w="2417" w:type="dxa"/>
          </w:tcPr>
          <w:p w:rsidR="00350166" w:rsidRPr="00E43CEC" w:rsidRDefault="00350166" w:rsidP="00840C42">
            <w:pPr>
              <w:widowControl w:val="0"/>
              <w:ind w:left="0"/>
              <w:rPr>
                <w:b/>
              </w:rPr>
            </w:pPr>
            <w:r w:rsidRPr="00E43CEC">
              <w:rPr>
                <w:b/>
              </w:rPr>
              <w:t>Description</w:t>
            </w:r>
          </w:p>
        </w:tc>
        <w:tc>
          <w:tcPr>
            <w:tcW w:w="1933" w:type="dxa"/>
          </w:tcPr>
          <w:p w:rsidR="00350166" w:rsidRPr="00E43CEC" w:rsidRDefault="00350166" w:rsidP="00840C42">
            <w:pPr>
              <w:widowControl w:val="0"/>
              <w:ind w:left="0"/>
              <w:rPr>
                <w:b/>
              </w:rPr>
            </w:pPr>
            <w:r w:rsidRPr="00E43CEC">
              <w:rPr>
                <w:b/>
              </w:rPr>
              <w:t>Amount</w:t>
            </w:r>
          </w:p>
        </w:tc>
      </w:tr>
      <w:tr w:rsidR="00350166" w:rsidTr="00ED75F0">
        <w:tc>
          <w:tcPr>
            <w:tcW w:w="1818" w:type="dxa"/>
          </w:tcPr>
          <w:p w:rsidR="00350166" w:rsidRDefault="00350166" w:rsidP="00840C42">
            <w:pPr>
              <w:widowControl w:val="0"/>
              <w:ind w:left="0"/>
            </w:pPr>
            <w:r>
              <w:t>4 May 2021</w:t>
            </w:r>
          </w:p>
        </w:tc>
        <w:tc>
          <w:tcPr>
            <w:tcW w:w="2286" w:type="dxa"/>
          </w:tcPr>
          <w:p w:rsidR="00350166" w:rsidRDefault="00350166" w:rsidP="00840C42">
            <w:pPr>
              <w:widowControl w:val="0"/>
              <w:ind w:left="0"/>
            </w:pPr>
            <w:r>
              <w:t>East Suffolk Council</w:t>
            </w:r>
          </w:p>
        </w:tc>
        <w:tc>
          <w:tcPr>
            <w:tcW w:w="2417" w:type="dxa"/>
          </w:tcPr>
          <w:p w:rsidR="00350166" w:rsidRDefault="00350166" w:rsidP="00840C42">
            <w:pPr>
              <w:widowControl w:val="0"/>
              <w:ind w:left="0"/>
            </w:pPr>
            <w:r>
              <w:t xml:space="preserve">NNDR Triangle Market PC May 2021 </w:t>
            </w:r>
          </w:p>
        </w:tc>
        <w:tc>
          <w:tcPr>
            <w:tcW w:w="1933" w:type="dxa"/>
          </w:tcPr>
          <w:p w:rsidR="00350166" w:rsidRDefault="00350166" w:rsidP="00840C42">
            <w:pPr>
              <w:widowControl w:val="0"/>
              <w:ind w:left="0"/>
            </w:pPr>
            <w:r>
              <w:t>£117</w:t>
            </w:r>
          </w:p>
        </w:tc>
      </w:tr>
      <w:tr w:rsidR="00350166" w:rsidTr="00ED75F0">
        <w:tc>
          <w:tcPr>
            <w:tcW w:w="1818" w:type="dxa"/>
          </w:tcPr>
          <w:p w:rsidR="00350166" w:rsidRDefault="00350166" w:rsidP="00840C42">
            <w:pPr>
              <w:widowControl w:val="0"/>
              <w:ind w:left="0"/>
            </w:pPr>
            <w:r>
              <w:t>4 May 2021</w:t>
            </w:r>
          </w:p>
        </w:tc>
        <w:tc>
          <w:tcPr>
            <w:tcW w:w="2286" w:type="dxa"/>
          </w:tcPr>
          <w:p w:rsidR="00350166" w:rsidRDefault="00350166" w:rsidP="00840C42">
            <w:pPr>
              <w:widowControl w:val="0"/>
              <w:ind w:left="0"/>
            </w:pPr>
            <w:r>
              <w:t>East Suffolk Council</w:t>
            </w:r>
          </w:p>
        </w:tc>
        <w:tc>
          <w:tcPr>
            <w:tcW w:w="2417" w:type="dxa"/>
          </w:tcPr>
          <w:p w:rsidR="00350166" w:rsidRPr="00E43CEC" w:rsidRDefault="00350166" w:rsidP="00840C42">
            <w:pPr>
              <w:widowControl w:val="0"/>
              <w:ind w:left="0"/>
            </w:pPr>
            <w:r>
              <w:t>NNDR Links Road Car Park May 2021</w:t>
            </w:r>
          </w:p>
        </w:tc>
        <w:tc>
          <w:tcPr>
            <w:tcW w:w="1933" w:type="dxa"/>
          </w:tcPr>
          <w:p w:rsidR="00350166" w:rsidRDefault="00350166" w:rsidP="00840C42">
            <w:pPr>
              <w:widowControl w:val="0"/>
              <w:ind w:left="0"/>
            </w:pPr>
            <w:r>
              <w:t>£187</w:t>
            </w:r>
          </w:p>
        </w:tc>
      </w:tr>
      <w:tr w:rsidR="00350166" w:rsidTr="00ED75F0">
        <w:tc>
          <w:tcPr>
            <w:tcW w:w="1818" w:type="dxa"/>
          </w:tcPr>
          <w:p w:rsidR="00350166" w:rsidRDefault="00350166" w:rsidP="00840C42">
            <w:pPr>
              <w:widowControl w:val="0"/>
              <w:ind w:left="0"/>
            </w:pPr>
            <w:r>
              <w:t>4 May 2021</w:t>
            </w:r>
          </w:p>
        </w:tc>
        <w:tc>
          <w:tcPr>
            <w:tcW w:w="2286" w:type="dxa"/>
          </w:tcPr>
          <w:p w:rsidR="00350166" w:rsidRDefault="00350166" w:rsidP="00840C42">
            <w:pPr>
              <w:widowControl w:val="0"/>
              <w:ind w:left="0"/>
            </w:pPr>
            <w:r>
              <w:t>East Suffolk Council</w:t>
            </w:r>
          </w:p>
        </w:tc>
        <w:tc>
          <w:tcPr>
            <w:tcW w:w="2417" w:type="dxa"/>
          </w:tcPr>
          <w:p w:rsidR="00350166" w:rsidRDefault="00350166" w:rsidP="00840C42">
            <w:pPr>
              <w:widowControl w:val="0"/>
              <w:ind w:left="0"/>
            </w:pPr>
            <w:r>
              <w:t>NNDR Sparrows Nest PC May 2021</w:t>
            </w:r>
          </w:p>
        </w:tc>
        <w:tc>
          <w:tcPr>
            <w:tcW w:w="1933" w:type="dxa"/>
          </w:tcPr>
          <w:p w:rsidR="00350166" w:rsidRDefault="00350166" w:rsidP="00840C42">
            <w:pPr>
              <w:widowControl w:val="0"/>
              <w:ind w:left="0"/>
            </w:pPr>
            <w:r>
              <w:t>£110</w:t>
            </w:r>
          </w:p>
        </w:tc>
      </w:tr>
      <w:tr w:rsidR="00350166" w:rsidTr="00ED75F0">
        <w:tc>
          <w:tcPr>
            <w:tcW w:w="1818" w:type="dxa"/>
          </w:tcPr>
          <w:p w:rsidR="00350166" w:rsidRDefault="00350166" w:rsidP="00840C42">
            <w:pPr>
              <w:widowControl w:val="0"/>
              <w:ind w:left="0"/>
            </w:pPr>
            <w:r>
              <w:t>4 May 2021</w:t>
            </w:r>
          </w:p>
        </w:tc>
        <w:tc>
          <w:tcPr>
            <w:tcW w:w="2286" w:type="dxa"/>
          </w:tcPr>
          <w:p w:rsidR="00350166" w:rsidRDefault="00350166" w:rsidP="00840C42">
            <w:pPr>
              <w:widowControl w:val="0"/>
              <w:ind w:left="0"/>
            </w:pPr>
            <w:r>
              <w:t>East Suffolk Council</w:t>
            </w:r>
          </w:p>
        </w:tc>
        <w:tc>
          <w:tcPr>
            <w:tcW w:w="2417" w:type="dxa"/>
          </w:tcPr>
          <w:p w:rsidR="00350166" w:rsidRDefault="00350166" w:rsidP="00840C42">
            <w:pPr>
              <w:widowControl w:val="0"/>
              <w:ind w:left="0"/>
            </w:pPr>
            <w:r>
              <w:t>NNDR Kensington Gardens PC May 2021</w:t>
            </w:r>
          </w:p>
        </w:tc>
        <w:tc>
          <w:tcPr>
            <w:tcW w:w="1933" w:type="dxa"/>
          </w:tcPr>
          <w:p w:rsidR="00350166" w:rsidRDefault="00350166" w:rsidP="00840C42">
            <w:pPr>
              <w:widowControl w:val="0"/>
              <w:ind w:left="0"/>
            </w:pPr>
            <w:r>
              <w:t>£210</w:t>
            </w:r>
          </w:p>
        </w:tc>
      </w:tr>
      <w:tr w:rsidR="00350166" w:rsidTr="00ED75F0">
        <w:tc>
          <w:tcPr>
            <w:tcW w:w="1818" w:type="dxa"/>
          </w:tcPr>
          <w:p w:rsidR="00350166" w:rsidRDefault="00350166" w:rsidP="00840C42">
            <w:pPr>
              <w:widowControl w:val="0"/>
              <w:ind w:left="0"/>
            </w:pPr>
            <w:r>
              <w:t>4 May 2021</w:t>
            </w:r>
          </w:p>
        </w:tc>
        <w:tc>
          <w:tcPr>
            <w:tcW w:w="2286" w:type="dxa"/>
          </w:tcPr>
          <w:p w:rsidR="00350166" w:rsidRDefault="00350166" w:rsidP="00840C42">
            <w:pPr>
              <w:widowControl w:val="0"/>
              <w:ind w:left="0"/>
            </w:pPr>
            <w:r>
              <w:t>East Suffolk Council</w:t>
            </w:r>
          </w:p>
        </w:tc>
        <w:tc>
          <w:tcPr>
            <w:tcW w:w="2417" w:type="dxa"/>
          </w:tcPr>
          <w:p w:rsidR="00350166" w:rsidRDefault="00350166" w:rsidP="00840C42">
            <w:pPr>
              <w:widowControl w:val="0"/>
              <w:ind w:left="0"/>
            </w:pPr>
            <w:r>
              <w:t>NNDR Pakefield PC May 2021</w:t>
            </w:r>
          </w:p>
        </w:tc>
        <w:tc>
          <w:tcPr>
            <w:tcW w:w="1933" w:type="dxa"/>
          </w:tcPr>
          <w:p w:rsidR="00350166" w:rsidRDefault="00350166" w:rsidP="00840C42">
            <w:pPr>
              <w:widowControl w:val="0"/>
              <w:ind w:left="0"/>
            </w:pPr>
            <w:r>
              <w:t>£122</w:t>
            </w:r>
          </w:p>
        </w:tc>
      </w:tr>
      <w:tr w:rsidR="00350166" w:rsidTr="00ED75F0">
        <w:tc>
          <w:tcPr>
            <w:tcW w:w="1818" w:type="dxa"/>
          </w:tcPr>
          <w:p w:rsidR="00350166" w:rsidRDefault="00350166" w:rsidP="00840C42">
            <w:pPr>
              <w:widowControl w:val="0"/>
              <w:ind w:left="0"/>
            </w:pPr>
            <w:r>
              <w:t>4 May 2021</w:t>
            </w:r>
          </w:p>
        </w:tc>
        <w:tc>
          <w:tcPr>
            <w:tcW w:w="2286" w:type="dxa"/>
          </w:tcPr>
          <w:p w:rsidR="00350166" w:rsidRDefault="00350166" w:rsidP="00840C42">
            <w:pPr>
              <w:widowControl w:val="0"/>
              <w:ind w:left="0"/>
            </w:pPr>
            <w:r>
              <w:t>East Suffolk Council</w:t>
            </w:r>
          </w:p>
        </w:tc>
        <w:tc>
          <w:tcPr>
            <w:tcW w:w="2417" w:type="dxa"/>
          </w:tcPr>
          <w:p w:rsidR="00350166" w:rsidRDefault="00350166" w:rsidP="00840C42">
            <w:pPr>
              <w:widowControl w:val="0"/>
              <w:ind w:left="0"/>
            </w:pPr>
            <w:r>
              <w:t>NNDR Hamilton House May 2021</w:t>
            </w:r>
          </w:p>
        </w:tc>
        <w:tc>
          <w:tcPr>
            <w:tcW w:w="1933" w:type="dxa"/>
          </w:tcPr>
          <w:p w:rsidR="00350166" w:rsidRDefault="00350166" w:rsidP="00840C42">
            <w:pPr>
              <w:widowControl w:val="0"/>
              <w:ind w:left="0"/>
            </w:pPr>
            <w:r>
              <w:t>£2,012.75</w:t>
            </w:r>
          </w:p>
        </w:tc>
      </w:tr>
      <w:tr w:rsidR="00350166" w:rsidTr="00ED75F0">
        <w:tc>
          <w:tcPr>
            <w:tcW w:w="1818" w:type="dxa"/>
          </w:tcPr>
          <w:p w:rsidR="00350166" w:rsidRDefault="00350166" w:rsidP="00840C42">
            <w:pPr>
              <w:widowControl w:val="0"/>
              <w:ind w:left="0"/>
            </w:pPr>
            <w:r>
              <w:t>5 May 2021</w:t>
            </w:r>
          </w:p>
        </w:tc>
        <w:tc>
          <w:tcPr>
            <w:tcW w:w="2286" w:type="dxa"/>
          </w:tcPr>
          <w:p w:rsidR="00350166" w:rsidRDefault="00350166" w:rsidP="00840C42">
            <w:pPr>
              <w:widowControl w:val="0"/>
              <w:ind w:left="0"/>
            </w:pPr>
            <w:r>
              <w:t>Suffolk Pension Fund</w:t>
            </w:r>
          </w:p>
        </w:tc>
        <w:tc>
          <w:tcPr>
            <w:tcW w:w="2417" w:type="dxa"/>
          </w:tcPr>
          <w:p w:rsidR="00350166" w:rsidRDefault="00350166" w:rsidP="00840C42">
            <w:pPr>
              <w:widowControl w:val="0"/>
              <w:ind w:left="0"/>
            </w:pPr>
            <w:r>
              <w:t>Pensions April 2021</w:t>
            </w:r>
          </w:p>
        </w:tc>
        <w:tc>
          <w:tcPr>
            <w:tcW w:w="1933" w:type="dxa"/>
          </w:tcPr>
          <w:p w:rsidR="00350166" w:rsidRDefault="00350166" w:rsidP="00840C42">
            <w:pPr>
              <w:widowControl w:val="0"/>
              <w:ind w:left="0"/>
            </w:pPr>
            <w:r>
              <w:t>£4,403.67</w:t>
            </w:r>
          </w:p>
        </w:tc>
      </w:tr>
      <w:tr w:rsidR="00350166" w:rsidTr="00ED75F0">
        <w:tc>
          <w:tcPr>
            <w:tcW w:w="1818" w:type="dxa"/>
          </w:tcPr>
          <w:p w:rsidR="00350166" w:rsidRDefault="00350166" w:rsidP="00840C42">
            <w:pPr>
              <w:widowControl w:val="0"/>
              <w:ind w:left="0"/>
            </w:pPr>
            <w:r>
              <w:lastRenderedPageBreak/>
              <w:t>6 May 2021</w:t>
            </w:r>
          </w:p>
        </w:tc>
        <w:tc>
          <w:tcPr>
            <w:tcW w:w="2286" w:type="dxa"/>
          </w:tcPr>
          <w:p w:rsidR="00350166" w:rsidRDefault="00350166" w:rsidP="00840C42">
            <w:pPr>
              <w:widowControl w:val="0"/>
              <w:ind w:left="0"/>
            </w:pPr>
            <w:r>
              <w:t>Parkinson Partners</w:t>
            </w:r>
          </w:p>
        </w:tc>
        <w:tc>
          <w:tcPr>
            <w:tcW w:w="2417" w:type="dxa"/>
          </w:tcPr>
          <w:p w:rsidR="00350166" w:rsidRDefault="00350166" w:rsidP="00840C42">
            <w:pPr>
              <w:widowControl w:val="0"/>
              <w:ind w:left="0"/>
            </w:pPr>
            <w:r>
              <w:t>VAT Advice</w:t>
            </w:r>
          </w:p>
        </w:tc>
        <w:tc>
          <w:tcPr>
            <w:tcW w:w="1933" w:type="dxa"/>
          </w:tcPr>
          <w:p w:rsidR="00350166" w:rsidRDefault="00350166" w:rsidP="00840C42">
            <w:pPr>
              <w:widowControl w:val="0"/>
              <w:ind w:left="0"/>
            </w:pPr>
            <w:r>
              <w:t>£200</w:t>
            </w:r>
          </w:p>
        </w:tc>
      </w:tr>
      <w:tr w:rsidR="00350166" w:rsidTr="00ED75F0">
        <w:tc>
          <w:tcPr>
            <w:tcW w:w="1818" w:type="dxa"/>
          </w:tcPr>
          <w:p w:rsidR="00350166" w:rsidRDefault="00350166" w:rsidP="00840C42">
            <w:pPr>
              <w:widowControl w:val="0"/>
              <w:ind w:left="0"/>
            </w:pPr>
            <w:r>
              <w:t>7 May 2021</w:t>
            </w:r>
          </w:p>
        </w:tc>
        <w:tc>
          <w:tcPr>
            <w:tcW w:w="2286" w:type="dxa"/>
          </w:tcPr>
          <w:p w:rsidR="00350166" w:rsidRDefault="00350166" w:rsidP="00840C42">
            <w:pPr>
              <w:widowControl w:val="0"/>
              <w:ind w:left="0"/>
            </w:pPr>
            <w:proofErr w:type="spellStart"/>
            <w:r>
              <w:t>Omnex</w:t>
            </w:r>
            <w:proofErr w:type="spellEnd"/>
            <w:r>
              <w:t xml:space="preserve"> </w:t>
            </w:r>
            <w:proofErr w:type="spellStart"/>
            <w:r>
              <w:t>ProFilm</w:t>
            </w:r>
            <w:proofErr w:type="spellEnd"/>
            <w:r>
              <w:t xml:space="preserve"> Ltd</w:t>
            </w:r>
          </w:p>
        </w:tc>
        <w:tc>
          <w:tcPr>
            <w:tcW w:w="2417" w:type="dxa"/>
          </w:tcPr>
          <w:p w:rsidR="00350166" w:rsidRDefault="00350166" w:rsidP="00840C42">
            <w:pPr>
              <w:widowControl w:val="0"/>
              <w:ind w:left="0"/>
            </w:pPr>
            <w:r>
              <w:t>Marina Theatre Equipment</w:t>
            </w:r>
          </w:p>
        </w:tc>
        <w:tc>
          <w:tcPr>
            <w:tcW w:w="1933" w:type="dxa"/>
          </w:tcPr>
          <w:p w:rsidR="00350166" w:rsidRDefault="00350166" w:rsidP="00840C42">
            <w:pPr>
              <w:widowControl w:val="0"/>
              <w:ind w:left="0"/>
            </w:pPr>
            <w:r>
              <w:t>£5,970 + £1,194 VAT = £7,164</w:t>
            </w:r>
          </w:p>
        </w:tc>
      </w:tr>
      <w:tr w:rsidR="00350166" w:rsidTr="00ED75F0">
        <w:tc>
          <w:tcPr>
            <w:tcW w:w="1818" w:type="dxa"/>
          </w:tcPr>
          <w:p w:rsidR="00350166" w:rsidRDefault="00350166" w:rsidP="00840C42">
            <w:pPr>
              <w:widowControl w:val="0"/>
              <w:ind w:left="0"/>
            </w:pPr>
            <w:r>
              <w:t>7 May 2021</w:t>
            </w:r>
          </w:p>
        </w:tc>
        <w:tc>
          <w:tcPr>
            <w:tcW w:w="2286" w:type="dxa"/>
          </w:tcPr>
          <w:p w:rsidR="00350166" w:rsidRDefault="00350166" w:rsidP="00840C42">
            <w:pPr>
              <w:widowControl w:val="0"/>
              <w:ind w:left="0"/>
            </w:pPr>
            <w:r>
              <w:t>McCormack Benson</w:t>
            </w:r>
          </w:p>
        </w:tc>
        <w:tc>
          <w:tcPr>
            <w:tcW w:w="2417" w:type="dxa"/>
          </w:tcPr>
          <w:p w:rsidR="00350166" w:rsidRDefault="00350166" w:rsidP="00840C42">
            <w:pPr>
              <w:widowControl w:val="0"/>
              <w:ind w:left="0"/>
            </w:pPr>
            <w:r>
              <w:t>Fire Risk Assessments at Hamilton House and Whitton Hall</w:t>
            </w:r>
          </w:p>
        </w:tc>
        <w:tc>
          <w:tcPr>
            <w:tcW w:w="1933" w:type="dxa"/>
          </w:tcPr>
          <w:p w:rsidR="00350166" w:rsidRDefault="00350166" w:rsidP="00840C42">
            <w:pPr>
              <w:widowControl w:val="0"/>
              <w:ind w:left="0"/>
            </w:pPr>
            <w:r>
              <w:t>£600 + £120 VAT = £720</w:t>
            </w:r>
          </w:p>
        </w:tc>
      </w:tr>
      <w:tr w:rsidR="00350166" w:rsidTr="00ED75F0">
        <w:tc>
          <w:tcPr>
            <w:tcW w:w="1818" w:type="dxa"/>
          </w:tcPr>
          <w:p w:rsidR="00350166" w:rsidRDefault="00350166" w:rsidP="00840C42">
            <w:pPr>
              <w:widowControl w:val="0"/>
              <w:ind w:left="0"/>
            </w:pPr>
            <w:r>
              <w:t>7 May 2021</w:t>
            </w:r>
          </w:p>
        </w:tc>
        <w:tc>
          <w:tcPr>
            <w:tcW w:w="2286" w:type="dxa"/>
          </w:tcPr>
          <w:p w:rsidR="00350166" w:rsidRDefault="00350166" w:rsidP="00840C42">
            <w:pPr>
              <w:widowControl w:val="0"/>
              <w:ind w:left="0"/>
            </w:pPr>
            <w:r>
              <w:t>O A Chapman</w:t>
            </w:r>
          </w:p>
        </w:tc>
        <w:tc>
          <w:tcPr>
            <w:tcW w:w="2417" w:type="dxa"/>
          </w:tcPr>
          <w:p w:rsidR="00350166" w:rsidRDefault="00350166" w:rsidP="00840C42">
            <w:pPr>
              <w:widowControl w:val="0"/>
              <w:ind w:left="0"/>
            </w:pPr>
            <w:r>
              <w:t>Insurance Valuations</w:t>
            </w:r>
          </w:p>
        </w:tc>
        <w:tc>
          <w:tcPr>
            <w:tcW w:w="1933" w:type="dxa"/>
          </w:tcPr>
          <w:p w:rsidR="00350166" w:rsidRDefault="00350166" w:rsidP="00840C42">
            <w:pPr>
              <w:widowControl w:val="0"/>
              <w:ind w:left="0"/>
            </w:pPr>
            <w:r>
              <w:t>£500 + £100 VAT = £600</w:t>
            </w:r>
          </w:p>
        </w:tc>
      </w:tr>
      <w:tr w:rsidR="00350166" w:rsidTr="00ED75F0">
        <w:tc>
          <w:tcPr>
            <w:tcW w:w="1818" w:type="dxa"/>
          </w:tcPr>
          <w:p w:rsidR="00350166" w:rsidRDefault="00350166" w:rsidP="00840C42">
            <w:pPr>
              <w:widowControl w:val="0"/>
              <w:ind w:left="0"/>
            </w:pPr>
            <w:r>
              <w:t>7 May 2021</w:t>
            </w:r>
          </w:p>
        </w:tc>
        <w:tc>
          <w:tcPr>
            <w:tcW w:w="2286" w:type="dxa"/>
          </w:tcPr>
          <w:p w:rsidR="00350166" w:rsidRDefault="00350166" w:rsidP="00840C42">
            <w:pPr>
              <w:widowControl w:val="0"/>
              <w:ind w:left="0"/>
            </w:pPr>
            <w:proofErr w:type="spellStart"/>
            <w:r>
              <w:t>MossKing</w:t>
            </w:r>
            <w:proofErr w:type="spellEnd"/>
            <w:r>
              <w:t xml:space="preserve"> Associates Ltd</w:t>
            </w:r>
          </w:p>
        </w:tc>
        <w:tc>
          <w:tcPr>
            <w:tcW w:w="2417" w:type="dxa"/>
          </w:tcPr>
          <w:p w:rsidR="00350166" w:rsidRDefault="00350166" w:rsidP="00840C42">
            <w:pPr>
              <w:widowControl w:val="0"/>
              <w:ind w:left="0"/>
            </w:pPr>
            <w:r>
              <w:t>Town Hall Business Plan Development Project</w:t>
            </w:r>
          </w:p>
        </w:tc>
        <w:tc>
          <w:tcPr>
            <w:tcW w:w="1933" w:type="dxa"/>
          </w:tcPr>
          <w:p w:rsidR="00350166" w:rsidRDefault="00350166" w:rsidP="00840C42">
            <w:pPr>
              <w:widowControl w:val="0"/>
              <w:ind w:left="0"/>
            </w:pPr>
            <w:r>
              <w:t>£9,210</w:t>
            </w:r>
          </w:p>
        </w:tc>
      </w:tr>
      <w:tr w:rsidR="00350166" w:rsidTr="00ED75F0">
        <w:tc>
          <w:tcPr>
            <w:tcW w:w="1818" w:type="dxa"/>
          </w:tcPr>
          <w:p w:rsidR="00350166" w:rsidRDefault="00350166" w:rsidP="00840C42">
            <w:pPr>
              <w:widowControl w:val="0"/>
              <w:ind w:left="0"/>
            </w:pPr>
            <w:r>
              <w:t>7 May 2021</w:t>
            </w:r>
          </w:p>
        </w:tc>
        <w:tc>
          <w:tcPr>
            <w:tcW w:w="2286" w:type="dxa"/>
          </w:tcPr>
          <w:p w:rsidR="00350166" w:rsidRDefault="00350166" w:rsidP="00840C42">
            <w:pPr>
              <w:widowControl w:val="0"/>
              <w:ind w:left="0"/>
            </w:pPr>
            <w:r>
              <w:t>Trevor Brown</w:t>
            </w:r>
          </w:p>
        </w:tc>
        <w:tc>
          <w:tcPr>
            <w:tcW w:w="2417" w:type="dxa"/>
          </w:tcPr>
          <w:p w:rsidR="00350166" w:rsidRDefault="00350166" w:rsidP="00840C42">
            <w:pPr>
              <w:widowControl w:val="0"/>
              <w:ind w:left="0"/>
            </w:pPr>
            <w:r>
              <w:t>Internal Audit 2020-21</w:t>
            </w:r>
          </w:p>
        </w:tc>
        <w:tc>
          <w:tcPr>
            <w:tcW w:w="1933" w:type="dxa"/>
          </w:tcPr>
          <w:p w:rsidR="00350166" w:rsidRDefault="00350166" w:rsidP="00840C42">
            <w:pPr>
              <w:widowControl w:val="0"/>
              <w:ind w:left="0"/>
            </w:pPr>
            <w:r>
              <w:t>£450</w:t>
            </w:r>
          </w:p>
        </w:tc>
      </w:tr>
      <w:tr w:rsidR="00350166" w:rsidTr="00ED75F0">
        <w:tc>
          <w:tcPr>
            <w:tcW w:w="1818" w:type="dxa"/>
          </w:tcPr>
          <w:p w:rsidR="00350166" w:rsidRDefault="00350166" w:rsidP="00840C42">
            <w:pPr>
              <w:widowControl w:val="0"/>
              <w:ind w:left="0"/>
            </w:pPr>
            <w:r>
              <w:t>7 May 2021</w:t>
            </w:r>
          </w:p>
        </w:tc>
        <w:tc>
          <w:tcPr>
            <w:tcW w:w="2286" w:type="dxa"/>
          </w:tcPr>
          <w:p w:rsidR="00350166" w:rsidRDefault="00350166" w:rsidP="00840C42">
            <w:pPr>
              <w:widowControl w:val="0"/>
              <w:ind w:left="0"/>
            </w:pPr>
            <w:r>
              <w:t>SLCC</w:t>
            </w:r>
          </w:p>
        </w:tc>
        <w:tc>
          <w:tcPr>
            <w:tcW w:w="2417" w:type="dxa"/>
          </w:tcPr>
          <w:p w:rsidR="00350166" w:rsidRDefault="00350166" w:rsidP="00840C42">
            <w:pPr>
              <w:widowControl w:val="0"/>
              <w:ind w:left="0"/>
            </w:pPr>
            <w:r>
              <w:t>Virtual Practitioners’ Conference</w:t>
            </w:r>
          </w:p>
        </w:tc>
        <w:tc>
          <w:tcPr>
            <w:tcW w:w="1933" w:type="dxa"/>
          </w:tcPr>
          <w:p w:rsidR="00350166" w:rsidRDefault="00350166" w:rsidP="00840C42">
            <w:pPr>
              <w:widowControl w:val="0"/>
              <w:ind w:left="0"/>
            </w:pPr>
            <w:r>
              <w:t>£75 + £15 VAT =£90</w:t>
            </w:r>
          </w:p>
        </w:tc>
      </w:tr>
      <w:tr w:rsidR="00350166" w:rsidTr="00ED75F0">
        <w:tc>
          <w:tcPr>
            <w:tcW w:w="1818" w:type="dxa"/>
          </w:tcPr>
          <w:p w:rsidR="00350166" w:rsidRDefault="00350166" w:rsidP="00840C42">
            <w:pPr>
              <w:widowControl w:val="0"/>
              <w:ind w:left="0"/>
            </w:pPr>
            <w:r>
              <w:t>12 May 2021</w:t>
            </w:r>
          </w:p>
        </w:tc>
        <w:tc>
          <w:tcPr>
            <w:tcW w:w="2286" w:type="dxa"/>
          </w:tcPr>
          <w:p w:rsidR="00350166" w:rsidRDefault="00350166" w:rsidP="00840C42">
            <w:pPr>
              <w:widowControl w:val="0"/>
              <w:ind w:left="0"/>
            </w:pPr>
            <w:r>
              <w:t>James Cox</w:t>
            </w:r>
          </w:p>
        </w:tc>
        <w:tc>
          <w:tcPr>
            <w:tcW w:w="2417" w:type="dxa"/>
          </w:tcPr>
          <w:p w:rsidR="00350166" w:rsidRDefault="00350166" w:rsidP="00840C42">
            <w:pPr>
              <w:widowControl w:val="0"/>
              <w:ind w:left="0"/>
            </w:pPr>
            <w:r>
              <w:t xml:space="preserve">Reimbursement for Mobile </w:t>
            </w:r>
            <w:proofErr w:type="spellStart"/>
            <w:r>
              <w:t>Wifi</w:t>
            </w:r>
            <w:proofErr w:type="spellEnd"/>
            <w:r>
              <w:t xml:space="preserve"> Device</w:t>
            </w:r>
          </w:p>
        </w:tc>
        <w:tc>
          <w:tcPr>
            <w:tcW w:w="1933" w:type="dxa"/>
          </w:tcPr>
          <w:p w:rsidR="00350166" w:rsidRDefault="00350166" w:rsidP="00840C42">
            <w:pPr>
              <w:widowControl w:val="0"/>
              <w:ind w:left="0"/>
            </w:pPr>
            <w:r>
              <w:t>£35</w:t>
            </w:r>
          </w:p>
        </w:tc>
      </w:tr>
      <w:tr w:rsidR="00350166" w:rsidTr="00ED75F0">
        <w:tc>
          <w:tcPr>
            <w:tcW w:w="1818" w:type="dxa"/>
          </w:tcPr>
          <w:p w:rsidR="00350166" w:rsidRDefault="00350166" w:rsidP="00840C42">
            <w:pPr>
              <w:widowControl w:val="0"/>
              <w:ind w:left="0"/>
            </w:pPr>
            <w:r>
              <w:t>12 May 2021</w:t>
            </w:r>
          </w:p>
        </w:tc>
        <w:tc>
          <w:tcPr>
            <w:tcW w:w="2286" w:type="dxa"/>
          </w:tcPr>
          <w:p w:rsidR="00350166" w:rsidRDefault="00350166" w:rsidP="00840C42">
            <w:pPr>
              <w:widowControl w:val="0"/>
              <w:ind w:left="0"/>
            </w:pPr>
            <w:r>
              <w:t>Shona Bendix</w:t>
            </w:r>
          </w:p>
        </w:tc>
        <w:tc>
          <w:tcPr>
            <w:tcW w:w="2417" w:type="dxa"/>
          </w:tcPr>
          <w:p w:rsidR="00350166" w:rsidRDefault="00350166" w:rsidP="00840C42">
            <w:pPr>
              <w:widowControl w:val="0"/>
              <w:ind w:left="0"/>
            </w:pPr>
            <w:r>
              <w:t>Reimbursement for 4x Fire Safety Signs</w:t>
            </w:r>
          </w:p>
        </w:tc>
        <w:tc>
          <w:tcPr>
            <w:tcW w:w="1933" w:type="dxa"/>
          </w:tcPr>
          <w:p w:rsidR="00350166" w:rsidRDefault="00350166" w:rsidP="00840C42">
            <w:pPr>
              <w:widowControl w:val="0"/>
              <w:ind w:left="0"/>
            </w:pPr>
            <w:r>
              <w:t>£6.26</w:t>
            </w:r>
          </w:p>
        </w:tc>
      </w:tr>
      <w:tr w:rsidR="00350166" w:rsidTr="00ED75F0">
        <w:tc>
          <w:tcPr>
            <w:tcW w:w="1818" w:type="dxa"/>
          </w:tcPr>
          <w:p w:rsidR="00350166" w:rsidRDefault="00350166" w:rsidP="00840C42">
            <w:pPr>
              <w:widowControl w:val="0"/>
              <w:ind w:left="0"/>
            </w:pPr>
            <w:r>
              <w:t>13 May 2021</w:t>
            </w:r>
          </w:p>
        </w:tc>
        <w:tc>
          <w:tcPr>
            <w:tcW w:w="2286" w:type="dxa"/>
          </w:tcPr>
          <w:p w:rsidR="00350166" w:rsidRDefault="00350166" w:rsidP="00840C42">
            <w:pPr>
              <w:widowControl w:val="0"/>
              <w:ind w:left="0"/>
            </w:pPr>
            <w:proofErr w:type="spellStart"/>
            <w:r>
              <w:t>Kompan</w:t>
            </w:r>
            <w:proofErr w:type="spellEnd"/>
            <w:r>
              <w:t xml:space="preserve"> Ltd</w:t>
            </w:r>
          </w:p>
        </w:tc>
        <w:tc>
          <w:tcPr>
            <w:tcW w:w="2417" w:type="dxa"/>
          </w:tcPr>
          <w:p w:rsidR="00350166" w:rsidRDefault="00350166" w:rsidP="00840C42">
            <w:pPr>
              <w:widowControl w:val="0"/>
              <w:ind w:left="0"/>
            </w:pPr>
            <w:r>
              <w:t>Stoven Close Play Equipment</w:t>
            </w:r>
          </w:p>
        </w:tc>
        <w:tc>
          <w:tcPr>
            <w:tcW w:w="1933" w:type="dxa"/>
          </w:tcPr>
          <w:p w:rsidR="00350166" w:rsidRDefault="00350166" w:rsidP="00840C42">
            <w:pPr>
              <w:widowControl w:val="0"/>
              <w:ind w:left="0"/>
            </w:pPr>
            <w:r>
              <w:t>£8,971.20 + £1,794.24 VAT =  £10,765.44</w:t>
            </w:r>
          </w:p>
        </w:tc>
      </w:tr>
      <w:tr w:rsidR="00350166" w:rsidTr="00ED75F0">
        <w:tc>
          <w:tcPr>
            <w:tcW w:w="1818" w:type="dxa"/>
          </w:tcPr>
          <w:p w:rsidR="00350166" w:rsidRDefault="00350166" w:rsidP="00840C42">
            <w:pPr>
              <w:widowControl w:val="0"/>
              <w:ind w:left="0"/>
            </w:pPr>
            <w:r>
              <w:t>14 May 2021</w:t>
            </w:r>
          </w:p>
        </w:tc>
        <w:tc>
          <w:tcPr>
            <w:tcW w:w="2286" w:type="dxa"/>
          </w:tcPr>
          <w:p w:rsidR="00350166" w:rsidRDefault="00350166" w:rsidP="00840C42">
            <w:pPr>
              <w:widowControl w:val="0"/>
              <w:ind w:left="0"/>
            </w:pPr>
            <w:r>
              <w:t>Eon</w:t>
            </w:r>
          </w:p>
        </w:tc>
        <w:tc>
          <w:tcPr>
            <w:tcW w:w="2417" w:type="dxa"/>
          </w:tcPr>
          <w:p w:rsidR="00350166" w:rsidRDefault="00350166" w:rsidP="00840C42">
            <w:pPr>
              <w:widowControl w:val="0"/>
              <w:ind w:left="0"/>
            </w:pPr>
            <w:r>
              <w:t>Whitton Hall Electricity</w:t>
            </w:r>
          </w:p>
        </w:tc>
        <w:tc>
          <w:tcPr>
            <w:tcW w:w="1933" w:type="dxa"/>
          </w:tcPr>
          <w:p w:rsidR="00350166" w:rsidRDefault="00350166" w:rsidP="00840C42">
            <w:pPr>
              <w:widowControl w:val="0"/>
              <w:ind w:left="0"/>
            </w:pPr>
            <w:r>
              <w:t>£14.10 + £0.71 VAT = £14.81</w:t>
            </w:r>
          </w:p>
        </w:tc>
      </w:tr>
      <w:tr w:rsidR="00350166" w:rsidTr="00ED75F0">
        <w:tc>
          <w:tcPr>
            <w:tcW w:w="1818" w:type="dxa"/>
          </w:tcPr>
          <w:p w:rsidR="00350166" w:rsidRDefault="00350166" w:rsidP="00840C42">
            <w:pPr>
              <w:widowControl w:val="0"/>
              <w:ind w:left="0"/>
            </w:pPr>
            <w:r>
              <w:t>14 May 2021</w:t>
            </w:r>
          </w:p>
        </w:tc>
        <w:tc>
          <w:tcPr>
            <w:tcW w:w="2286" w:type="dxa"/>
          </w:tcPr>
          <w:p w:rsidR="00350166" w:rsidRDefault="00350166" w:rsidP="00840C42">
            <w:pPr>
              <w:widowControl w:val="0"/>
              <w:ind w:left="0"/>
            </w:pPr>
            <w:r>
              <w:t>Essex and Suffolk Water</w:t>
            </w:r>
          </w:p>
        </w:tc>
        <w:tc>
          <w:tcPr>
            <w:tcW w:w="2417" w:type="dxa"/>
          </w:tcPr>
          <w:p w:rsidR="00350166" w:rsidRDefault="00350166" w:rsidP="00840C42">
            <w:pPr>
              <w:widowControl w:val="0"/>
              <w:ind w:left="0"/>
            </w:pPr>
            <w:r>
              <w:t>Normanston Water October 2020 – April 2021</w:t>
            </w:r>
          </w:p>
        </w:tc>
        <w:tc>
          <w:tcPr>
            <w:tcW w:w="1933" w:type="dxa"/>
          </w:tcPr>
          <w:p w:rsidR="00350166" w:rsidRDefault="00350166" w:rsidP="00840C42">
            <w:pPr>
              <w:widowControl w:val="0"/>
              <w:ind w:left="0"/>
            </w:pPr>
            <w:r>
              <w:t>£341.80</w:t>
            </w:r>
          </w:p>
        </w:tc>
      </w:tr>
      <w:tr w:rsidR="00350166" w:rsidTr="00ED75F0">
        <w:tc>
          <w:tcPr>
            <w:tcW w:w="1818" w:type="dxa"/>
          </w:tcPr>
          <w:p w:rsidR="00350166" w:rsidRDefault="00350166" w:rsidP="00840C42">
            <w:pPr>
              <w:widowControl w:val="0"/>
              <w:ind w:left="0"/>
            </w:pPr>
            <w:r>
              <w:t>14 May 2021</w:t>
            </w:r>
          </w:p>
        </w:tc>
        <w:tc>
          <w:tcPr>
            <w:tcW w:w="2286" w:type="dxa"/>
          </w:tcPr>
          <w:p w:rsidR="00350166" w:rsidRDefault="00350166" w:rsidP="00840C42">
            <w:pPr>
              <w:widowControl w:val="0"/>
              <w:ind w:left="0"/>
            </w:pPr>
            <w:r>
              <w:t>Ricoh UK Ltd</w:t>
            </w:r>
          </w:p>
        </w:tc>
        <w:tc>
          <w:tcPr>
            <w:tcW w:w="2417" w:type="dxa"/>
          </w:tcPr>
          <w:p w:rsidR="00350166" w:rsidRDefault="00350166" w:rsidP="00840C42">
            <w:pPr>
              <w:widowControl w:val="0"/>
              <w:ind w:left="0"/>
            </w:pPr>
            <w:r>
              <w:t>Printer Hire</w:t>
            </w:r>
          </w:p>
        </w:tc>
        <w:tc>
          <w:tcPr>
            <w:tcW w:w="1933" w:type="dxa"/>
          </w:tcPr>
          <w:p w:rsidR="00350166" w:rsidRDefault="00350166" w:rsidP="00840C42">
            <w:pPr>
              <w:widowControl w:val="0"/>
              <w:ind w:left="0"/>
            </w:pPr>
            <w:r>
              <w:t>£134.83 + £26.97 VAT = £161.80</w:t>
            </w:r>
          </w:p>
        </w:tc>
      </w:tr>
      <w:tr w:rsidR="00350166" w:rsidTr="00ED75F0">
        <w:tc>
          <w:tcPr>
            <w:tcW w:w="1818" w:type="dxa"/>
          </w:tcPr>
          <w:p w:rsidR="00350166" w:rsidRDefault="00350166" w:rsidP="00840C42">
            <w:pPr>
              <w:widowControl w:val="0"/>
              <w:ind w:left="0"/>
            </w:pPr>
            <w:r>
              <w:t>14 May 2021</w:t>
            </w:r>
          </w:p>
        </w:tc>
        <w:tc>
          <w:tcPr>
            <w:tcW w:w="2286" w:type="dxa"/>
          </w:tcPr>
          <w:p w:rsidR="00350166" w:rsidRDefault="00350166" w:rsidP="00840C42">
            <w:pPr>
              <w:widowControl w:val="0"/>
              <w:ind w:left="0"/>
            </w:pPr>
            <w:r>
              <w:t>BSA Security</w:t>
            </w:r>
          </w:p>
        </w:tc>
        <w:tc>
          <w:tcPr>
            <w:tcW w:w="2417" w:type="dxa"/>
          </w:tcPr>
          <w:p w:rsidR="00350166" w:rsidRDefault="00350166" w:rsidP="00840C42">
            <w:pPr>
              <w:widowControl w:val="0"/>
              <w:ind w:left="0"/>
            </w:pPr>
            <w:r>
              <w:t>Whitton Meeting Hall Works following Fire Risk Assessment</w:t>
            </w:r>
          </w:p>
        </w:tc>
        <w:tc>
          <w:tcPr>
            <w:tcW w:w="1933" w:type="dxa"/>
          </w:tcPr>
          <w:p w:rsidR="00350166" w:rsidRDefault="00350166" w:rsidP="00840C42">
            <w:pPr>
              <w:widowControl w:val="0"/>
              <w:ind w:left="0"/>
            </w:pPr>
            <w:r>
              <w:t>£157.50 + £31.50 VAT = £189</w:t>
            </w:r>
          </w:p>
        </w:tc>
      </w:tr>
      <w:tr w:rsidR="00350166" w:rsidTr="00ED75F0">
        <w:tc>
          <w:tcPr>
            <w:tcW w:w="1818" w:type="dxa"/>
          </w:tcPr>
          <w:p w:rsidR="00350166" w:rsidRDefault="00350166" w:rsidP="00840C42">
            <w:pPr>
              <w:widowControl w:val="0"/>
              <w:ind w:left="0"/>
            </w:pPr>
            <w:r>
              <w:t>14 May 2021</w:t>
            </w:r>
          </w:p>
        </w:tc>
        <w:tc>
          <w:tcPr>
            <w:tcW w:w="2286" w:type="dxa"/>
          </w:tcPr>
          <w:p w:rsidR="00350166" w:rsidRDefault="00350166" w:rsidP="00840C42">
            <w:pPr>
              <w:widowControl w:val="0"/>
              <w:ind w:left="0"/>
            </w:pPr>
            <w:r>
              <w:t>British Gas</w:t>
            </w:r>
          </w:p>
        </w:tc>
        <w:tc>
          <w:tcPr>
            <w:tcW w:w="2417" w:type="dxa"/>
          </w:tcPr>
          <w:p w:rsidR="00350166" w:rsidRDefault="00350166" w:rsidP="00840C42">
            <w:pPr>
              <w:widowControl w:val="0"/>
              <w:ind w:left="0"/>
            </w:pPr>
            <w:r>
              <w:t>Whitton Hall Gas</w:t>
            </w:r>
          </w:p>
        </w:tc>
        <w:tc>
          <w:tcPr>
            <w:tcW w:w="1933" w:type="dxa"/>
          </w:tcPr>
          <w:p w:rsidR="00350166" w:rsidRDefault="00350166" w:rsidP="00840C42">
            <w:pPr>
              <w:widowControl w:val="0"/>
              <w:ind w:left="0"/>
            </w:pPr>
            <w:r>
              <w:t>£63.69</w:t>
            </w:r>
          </w:p>
        </w:tc>
      </w:tr>
      <w:tr w:rsidR="00350166" w:rsidTr="00ED75F0">
        <w:tc>
          <w:tcPr>
            <w:tcW w:w="1818" w:type="dxa"/>
          </w:tcPr>
          <w:p w:rsidR="00350166" w:rsidRDefault="00350166" w:rsidP="00840C42">
            <w:pPr>
              <w:widowControl w:val="0"/>
              <w:ind w:left="0"/>
            </w:pPr>
            <w:r>
              <w:t>14 May 2021</w:t>
            </w:r>
          </w:p>
        </w:tc>
        <w:tc>
          <w:tcPr>
            <w:tcW w:w="2286" w:type="dxa"/>
          </w:tcPr>
          <w:p w:rsidR="00350166" w:rsidRDefault="00350166" w:rsidP="00840C42">
            <w:pPr>
              <w:widowControl w:val="0"/>
              <w:ind w:left="0"/>
            </w:pPr>
            <w:r>
              <w:t>Hudson Architects</w:t>
            </w:r>
          </w:p>
        </w:tc>
        <w:tc>
          <w:tcPr>
            <w:tcW w:w="2417" w:type="dxa"/>
          </w:tcPr>
          <w:p w:rsidR="00350166" w:rsidRDefault="00350166" w:rsidP="00840C42">
            <w:pPr>
              <w:widowControl w:val="0"/>
              <w:ind w:left="0"/>
            </w:pPr>
            <w:r>
              <w:t>Town Hall Works</w:t>
            </w:r>
          </w:p>
        </w:tc>
        <w:tc>
          <w:tcPr>
            <w:tcW w:w="1933" w:type="dxa"/>
          </w:tcPr>
          <w:p w:rsidR="00350166" w:rsidRDefault="00350166" w:rsidP="00840C42">
            <w:pPr>
              <w:widowControl w:val="0"/>
              <w:ind w:left="0"/>
            </w:pPr>
            <w:r>
              <w:t>£4,160 + £832 VAT = £4,992</w:t>
            </w:r>
          </w:p>
        </w:tc>
      </w:tr>
      <w:tr w:rsidR="00350166" w:rsidTr="00ED75F0">
        <w:tc>
          <w:tcPr>
            <w:tcW w:w="1818" w:type="dxa"/>
          </w:tcPr>
          <w:p w:rsidR="00350166" w:rsidRDefault="00350166" w:rsidP="00840C42">
            <w:pPr>
              <w:widowControl w:val="0"/>
              <w:ind w:left="0"/>
            </w:pPr>
            <w:r>
              <w:t>18 May 2021</w:t>
            </w:r>
          </w:p>
        </w:tc>
        <w:tc>
          <w:tcPr>
            <w:tcW w:w="2286" w:type="dxa"/>
          </w:tcPr>
          <w:p w:rsidR="00350166" w:rsidRDefault="00350166" w:rsidP="00840C42">
            <w:pPr>
              <w:widowControl w:val="0"/>
              <w:ind w:left="0"/>
            </w:pPr>
            <w:r>
              <w:t>Lloyds Bank</w:t>
            </w:r>
          </w:p>
        </w:tc>
        <w:tc>
          <w:tcPr>
            <w:tcW w:w="2417" w:type="dxa"/>
          </w:tcPr>
          <w:p w:rsidR="00350166" w:rsidRDefault="00350166" w:rsidP="00840C42">
            <w:pPr>
              <w:widowControl w:val="0"/>
              <w:ind w:left="0"/>
            </w:pPr>
            <w:r>
              <w:t>Credit Card Purchases</w:t>
            </w:r>
          </w:p>
        </w:tc>
        <w:tc>
          <w:tcPr>
            <w:tcW w:w="1933" w:type="dxa"/>
          </w:tcPr>
          <w:p w:rsidR="00350166" w:rsidRDefault="00350166" w:rsidP="00840C42">
            <w:pPr>
              <w:widowControl w:val="0"/>
              <w:ind w:left="0"/>
            </w:pPr>
            <w:r>
              <w:t>£225.29</w:t>
            </w:r>
          </w:p>
        </w:tc>
      </w:tr>
      <w:tr w:rsidR="00350166" w:rsidTr="00ED75F0">
        <w:tc>
          <w:tcPr>
            <w:tcW w:w="1818" w:type="dxa"/>
          </w:tcPr>
          <w:p w:rsidR="00350166" w:rsidRDefault="00350166" w:rsidP="00840C42">
            <w:pPr>
              <w:widowControl w:val="0"/>
              <w:ind w:left="0"/>
            </w:pPr>
            <w:r>
              <w:t>18 May 2021</w:t>
            </w:r>
          </w:p>
        </w:tc>
        <w:tc>
          <w:tcPr>
            <w:tcW w:w="2286" w:type="dxa"/>
          </w:tcPr>
          <w:p w:rsidR="00350166" w:rsidRDefault="00350166" w:rsidP="00840C42">
            <w:pPr>
              <w:widowControl w:val="0"/>
              <w:ind w:left="0"/>
            </w:pPr>
            <w:r>
              <w:t>Need2Store Ltd</w:t>
            </w:r>
          </w:p>
        </w:tc>
        <w:tc>
          <w:tcPr>
            <w:tcW w:w="2417" w:type="dxa"/>
          </w:tcPr>
          <w:p w:rsidR="00350166" w:rsidRDefault="00350166" w:rsidP="00840C42">
            <w:pPr>
              <w:widowControl w:val="0"/>
              <w:ind w:left="0"/>
            </w:pPr>
            <w:r>
              <w:t>Civic Artefact Storage</w:t>
            </w:r>
          </w:p>
        </w:tc>
        <w:tc>
          <w:tcPr>
            <w:tcW w:w="1933" w:type="dxa"/>
          </w:tcPr>
          <w:p w:rsidR="00350166" w:rsidRDefault="00350166" w:rsidP="00840C42">
            <w:pPr>
              <w:widowControl w:val="0"/>
              <w:ind w:left="0"/>
            </w:pPr>
            <w:r>
              <w:t>£200 + £40 VAT = £240</w:t>
            </w:r>
          </w:p>
        </w:tc>
      </w:tr>
      <w:tr w:rsidR="00350166" w:rsidTr="00ED75F0">
        <w:tc>
          <w:tcPr>
            <w:tcW w:w="1818" w:type="dxa"/>
          </w:tcPr>
          <w:p w:rsidR="00350166" w:rsidRDefault="00350166" w:rsidP="00840C42">
            <w:pPr>
              <w:widowControl w:val="0"/>
              <w:ind w:left="0"/>
            </w:pPr>
            <w:r>
              <w:t>18 May 2021</w:t>
            </w:r>
          </w:p>
        </w:tc>
        <w:tc>
          <w:tcPr>
            <w:tcW w:w="2286" w:type="dxa"/>
          </w:tcPr>
          <w:p w:rsidR="00350166" w:rsidRDefault="00350166" w:rsidP="00840C42">
            <w:pPr>
              <w:widowControl w:val="0"/>
              <w:ind w:left="0"/>
            </w:pPr>
            <w:r>
              <w:t>Shona Bendix</w:t>
            </w:r>
          </w:p>
        </w:tc>
        <w:tc>
          <w:tcPr>
            <w:tcW w:w="2417" w:type="dxa"/>
          </w:tcPr>
          <w:p w:rsidR="00350166" w:rsidRDefault="00350166" w:rsidP="00840C42">
            <w:pPr>
              <w:widowControl w:val="0"/>
              <w:ind w:left="0"/>
            </w:pPr>
            <w:r>
              <w:t>Reimbursement for Key Cutting and Stationery</w:t>
            </w:r>
          </w:p>
        </w:tc>
        <w:tc>
          <w:tcPr>
            <w:tcW w:w="1933" w:type="dxa"/>
          </w:tcPr>
          <w:p w:rsidR="00350166" w:rsidRDefault="00350166" w:rsidP="00840C42">
            <w:pPr>
              <w:widowControl w:val="0"/>
              <w:ind w:left="0"/>
            </w:pPr>
            <w:r>
              <w:t>£25.65</w:t>
            </w:r>
          </w:p>
        </w:tc>
      </w:tr>
      <w:tr w:rsidR="00350166" w:rsidTr="00ED75F0">
        <w:tc>
          <w:tcPr>
            <w:tcW w:w="1818" w:type="dxa"/>
          </w:tcPr>
          <w:p w:rsidR="00350166" w:rsidRDefault="00350166" w:rsidP="00840C42">
            <w:pPr>
              <w:widowControl w:val="0"/>
              <w:ind w:left="0"/>
            </w:pPr>
            <w:r>
              <w:lastRenderedPageBreak/>
              <w:t>18 May 2021</w:t>
            </w:r>
          </w:p>
        </w:tc>
        <w:tc>
          <w:tcPr>
            <w:tcW w:w="2286" w:type="dxa"/>
          </w:tcPr>
          <w:p w:rsidR="00350166" w:rsidRDefault="00350166" w:rsidP="00840C42">
            <w:pPr>
              <w:widowControl w:val="0"/>
              <w:ind w:left="0"/>
            </w:pPr>
            <w:r>
              <w:t>Sword &amp; Trowel Ltd</w:t>
            </w:r>
          </w:p>
        </w:tc>
        <w:tc>
          <w:tcPr>
            <w:tcW w:w="2417" w:type="dxa"/>
          </w:tcPr>
          <w:p w:rsidR="00350166" w:rsidRDefault="00350166" w:rsidP="00840C42">
            <w:pPr>
              <w:widowControl w:val="0"/>
              <w:ind w:left="0"/>
            </w:pPr>
            <w:r>
              <w:t>Payroll Services</w:t>
            </w:r>
          </w:p>
        </w:tc>
        <w:tc>
          <w:tcPr>
            <w:tcW w:w="1933" w:type="dxa"/>
          </w:tcPr>
          <w:p w:rsidR="00350166" w:rsidRDefault="00350166" w:rsidP="00840C42">
            <w:pPr>
              <w:widowControl w:val="0"/>
              <w:ind w:left="0"/>
            </w:pPr>
            <w:r>
              <w:t>£93.60</w:t>
            </w:r>
          </w:p>
        </w:tc>
      </w:tr>
      <w:tr w:rsidR="00350166" w:rsidTr="00ED75F0">
        <w:tc>
          <w:tcPr>
            <w:tcW w:w="1818" w:type="dxa"/>
          </w:tcPr>
          <w:p w:rsidR="00350166" w:rsidRDefault="00350166" w:rsidP="00840C42">
            <w:pPr>
              <w:widowControl w:val="0"/>
              <w:ind w:left="0"/>
            </w:pPr>
            <w:r>
              <w:t>20 May 2021</w:t>
            </w:r>
          </w:p>
        </w:tc>
        <w:tc>
          <w:tcPr>
            <w:tcW w:w="2286" w:type="dxa"/>
          </w:tcPr>
          <w:p w:rsidR="00350166" w:rsidRDefault="00350166" w:rsidP="00840C42">
            <w:pPr>
              <w:widowControl w:val="0"/>
              <w:ind w:left="0"/>
            </w:pPr>
            <w:r>
              <w:t>HMRC</w:t>
            </w:r>
          </w:p>
        </w:tc>
        <w:tc>
          <w:tcPr>
            <w:tcW w:w="2417" w:type="dxa"/>
          </w:tcPr>
          <w:p w:rsidR="00350166" w:rsidRDefault="00350166" w:rsidP="00840C42">
            <w:pPr>
              <w:widowControl w:val="0"/>
              <w:ind w:left="0"/>
            </w:pPr>
            <w:r>
              <w:t>HMRC April 2021</w:t>
            </w:r>
          </w:p>
        </w:tc>
        <w:tc>
          <w:tcPr>
            <w:tcW w:w="1933" w:type="dxa"/>
          </w:tcPr>
          <w:p w:rsidR="00350166" w:rsidRDefault="00350166" w:rsidP="00840C42">
            <w:pPr>
              <w:widowControl w:val="0"/>
              <w:ind w:left="0"/>
            </w:pPr>
            <w:r>
              <w:t>£4,358.72</w:t>
            </w:r>
          </w:p>
        </w:tc>
      </w:tr>
      <w:tr w:rsidR="00350166" w:rsidTr="00ED75F0">
        <w:tc>
          <w:tcPr>
            <w:tcW w:w="1818" w:type="dxa"/>
          </w:tcPr>
          <w:p w:rsidR="00350166" w:rsidRDefault="00350166" w:rsidP="00840C42">
            <w:pPr>
              <w:widowControl w:val="0"/>
              <w:ind w:left="0"/>
            </w:pPr>
            <w:r>
              <w:t>21 May 2021</w:t>
            </w:r>
          </w:p>
        </w:tc>
        <w:tc>
          <w:tcPr>
            <w:tcW w:w="2286" w:type="dxa"/>
          </w:tcPr>
          <w:p w:rsidR="00350166" w:rsidRDefault="00350166" w:rsidP="00840C42">
            <w:pPr>
              <w:widowControl w:val="0"/>
              <w:ind w:left="0"/>
            </w:pPr>
            <w:r>
              <w:t>ICO</w:t>
            </w:r>
          </w:p>
        </w:tc>
        <w:tc>
          <w:tcPr>
            <w:tcW w:w="2417" w:type="dxa"/>
          </w:tcPr>
          <w:p w:rsidR="00350166" w:rsidRDefault="00350166" w:rsidP="00840C42">
            <w:pPr>
              <w:widowControl w:val="0"/>
              <w:ind w:left="0"/>
            </w:pPr>
            <w:r>
              <w:t>ICO Registration 2021</w:t>
            </w:r>
          </w:p>
        </w:tc>
        <w:tc>
          <w:tcPr>
            <w:tcW w:w="1933" w:type="dxa"/>
          </w:tcPr>
          <w:p w:rsidR="00350166" w:rsidRDefault="00350166" w:rsidP="00840C42">
            <w:pPr>
              <w:widowControl w:val="0"/>
              <w:ind w:left="0"/>
            </w:pPr>
            <w:r>
              <w:t>£35</w:t>
            </w:r>
          </w:p>
        </w:tc>
      </w:tr>
      <w:tr w:rsidR="00350166" w:rsidTr="00ED75F0">
        <w:tc>
          <w:tcPr>
            <w:tcW w:w="1818" w:type="dxa"/>
          </w:tcPr>
          <w:p w:rsidR="00350166" w:rsidRDefault="00350166" w:rsidP="00840C42">
            <w:pPr>
              <w:widowControl w:val="0"/>
              <w:ind w:left="0"/>
            </w:pPr>
            <w:r>
              <w:t>21 May 2021</w:t>
            </w:r>
          </w:p>
        </w:tc>
        <w:tc>
          <w:tcPr>
            <w:tcW w:w="2286" w:type="dxa"/>
          </w:tcPr>
          <w:p w:rsidR="00350166" w:rsidRDefault="00350166" w:rsidP="00840C42">
            <w:pPr>
              <w:widowControl w:val="0"/>
              <w:ind w:left="0"/>
            </w:pPr>
            <w:r>
              <w:t>Salaries</w:t>
            </w:r>
          </w:p>
        </w:tc>
        <w:tc>
          <w:tcPr>
            <w:tcW w:w="2417" w:type="dxa"/>
          </w:tcPr>
          <w:p w:rsidR="00350166" w:rsidRDefault="00350166" w:rsidP="00840C42">
            <w:pPr>
              <w:widowControl w:val="0"/>
              <w:ind w:left="0"/>
            </w:pPr>
            <w:r>
              <w:t>Salaries May 2021</w:t>
            </w:r>
          </w:p>
        </w:tc>
        <w:tc>
          <w:tcPr>
            <w:tcW w:w="1933" w:type="dxa"/>
          </w:tcPr>
          <w:p w:rsidR="00350166" w:rsidRDefault="00350166" w:rsidP="00840C42">
            <w:pPr>
              <w:widowControl w:val="0"/>
              <w:ind w:left="0"/>
            </w:pPr>
            <w:r>
              <w:t>£10,455.26</w:t>
            </w:r>
          </w:p>
        </w:tc>
      </w:tr>
      <w:tr w:rsidR="00350166" w:rsidTr="00ED75F0">
        <w:tc>
          <w:tcPr>
            <w:tcW w:w="1818" w:type="dxa"/>
          </w:tcPr>
          <w:p w:rsidR="00350166" w:rsidRDefault="00350166" w:rsidP="00840C42">
            <w:pPr>
              <w:widowControl w:val="0"/>
              <w:ind w:left="0"/>
            </w:pPr>
            <w:r>
              <w:t>24 May 2021</w:t>
            </w:r>
          </w:p>
        </w:tc>
        <w:tc>
          <w:tcPr>
            <w:tcW w:w="2286" w:type="dxa"/>
          </w:tcPr>
          <w:p w:rsidR="00350166" w:rsidRDefault="00350166" w:rsidP="00840C42">
            <w:pPr>
              <w:widowControl w:val="0"/>
              <w:ind w:left="0"/>
            </w:pPr>
            <w:proofErr w:type="spellStart"/>
            <w:r>
              <w:t>NPower</w:t>
            </w:r>
            <w:proofErr w:type="spellEnd"/>
          </w:p>
        </w:tc>
        <w:tc>
          <w:tcPr>
            <w:tcW w:w="2417" w:type="dxa"/>
          </w:tcPr>
          <w:p w:rsidR="00350166" w:rsidRDefault="00350166" w:rsidP="00840C42">
            <w:pPr>
              <w:widowControl w:val="0"/>
              <w:ind w:left="0"/>
            </w:pPr>
            <w:r>
              <w:t>Electricity charges</w:t>
            </w:r>
          </w:p>
        </w:tc>
        <w:tc>
          <w:tcPr>
            <w:tcW w:w="1933" w:type="dxa"/>
          </w:tcPr>
          <w:p w:rsidR="00350166" w:rsidRDefault="00350166" w:rsidP="00840C42">
            <w:pPr>
              <w:widowControl w:val="0"/>
              <w:ind w:left="0"/>
            </w:pPr>
            <w:r>
              <w:t>£1,053.63 + £52.68 VAT = £1,106.31</w:t>
            </w:r>
          </w:p>
        </w:tc>
      </w:tr>
      <w:tr w:rsidR="00350166" w:rsidTr="00ED75F0">
        <w:tc>
          <w:tcPr>
            <w:tcW w:w="1818" w:type="dxa"/>
          </w:tcPr>
          <w:p w:rsidR="00350166" w:rsidRDefault="00350166" w:rsidP="00840C42">
            <w:pPr>
              <w:widowControl w:val="0"/>
              <w:ind w:left="0"/>
            </w:pPr>
            <w:r>
              <w:t>24 May 2021</w:t>
            </w:r>
          </w:p>
        </w:tc>
        <w:tc>
          <w:tcPr>
            <w:tcW w:w="2286" w:type="dxa"/>
          </w:tcPr>
          <w:p w:rsidR="00350166" w:rsidRDefault="00350166" w:rsidP="00840C42">
            <w:pPr>
              <w:widowControl w:val="0"/>
              <w:ind w:left="0"/>
            </w:pPr>
            <w:r>
              <w:t>Anglian Water</w:t>
            </w:r>
          </w:p>
        </w:tc>
        <w:tc>
          <w:tcPr>
            <w:tcW w:w="2417" w:type="dxa"/>
          </w:tcPr>
          <w:p w:rsidR="00350166" w:rsidRDefault="00350166" w:rsidP="00840C42">
            <w:pPr>
              <w:widowControl w:val="0"/>
              <w:ind w:left="0"/>
            </w:pPr>
            <w:r>
              <w:t>Water charges</w:t>
            </w:r>
          </w:p>
        </w:tc>
        <w:tc>
          <w:tcPr>
            <w:tcW w:w="1933" w:type="dxa"/>
          </w:tcPr>
          <w:p w:rsidR="00350166" w:rsidRDefault="00350166" w:rsidP="00840C42">
            <w:pPr>
              <w:widowControl w:val="0"/>
              <w:ind w:left="0"/>
            </w:pPr>
            <w:r>
              <w:t>£360.01</w:t>
            </w:r>
          </w:p>
        </w:tc>
      </w:tr>
    </w:tbl>
    <w:p w:rsidR="00350166" w:rsidRDefault="00350166" w:rsidP="00840C42">
      <w:pPr>
        <w:pStyle w:val="NoSpacing"/>
        <w:widowControl w:val="0"/>
      </w:pPr>
    </w:p>
    <w:p w:rsidR="00350166" w:rsidRDefault="00350166" w:rsidP="00840C42">
      <w:pPr>
        <w:pStyle w:val="NoSpacing"/>
        <w:widowControl w:val="0"/>
        <w:ind w:firstLine="567"/>
        <w:rPr>
          <w:b/>
        </w:rPr>
      </w:pPr>
      <w:r>
        <w:rPr>
          <w:b/>
        </w:rPr>
        <w:t>June income</w:t>
      </w:r>
    </w:p>
    <w:tbl>
      <w:tblPr>
        <w:tblStyle w:val="TableGrid"/>
        <w:tblW w:w="0" w:type="auto"/>
        <w:tblInd w:w="562" w:type="dxa"/>
        <w:tblLook w:val="04A0" w:firstRow="1" w:lastRow="0" w:firstColumn="1" w:lastColumn="0" w:noHBand="0" w:noVBand="1"/>
      </w:tblPr>
      <w:tblGrid>
        <w:gridCol w:w="1843"/>
        <w:gridCol w:w="2268"/>
        <w:gridCol w:w="2410"/>
        <w:gridCol w:w="1933"/>
      </w:tblGrid>
      <w:tr w:rsidR="00350166" w:rsidRPr="00E43CEC" w:rsidTr="00ED75F0">
        <w:tc>
          <w:tcPr>
            <w:tcW w:w="1843" w:type="dxa"/>
          </w:tcPr>
          <w:p w:rsidR="00350166" w:rsidRPr="00E43CEC" w:rsidRDefault="00350166" w:rsidP="00840C42">
            <w:pPr>
              <w:widowControl w:val="0"/>
              <w:ind w:left="0"/>
              <w:rPr>
                <w:b/>
              </w:rPr>
            </w:pPr>
            <w:r w:rsidRPr="00E43CEC">
              <w:rPr>
                <w:b/>
              </w:rPr>
              <w:t>Date</w:t>
            </w:r>
          </w:p>
        </w:tc>
        <w:tc>
          <w:tcPr>
            <w:tcW w:w="2268" w:type="dxa"/>
          </w:tcPr>
          <w:p w:rsidR="00350166" w:rsidRPr="00E43CEC" w:rsidRDefault="00350166" w:rsidP="00840C42">
            <w:pPr>
              <w:widowControl w:val="0"/>
              <w:ind w:left="0"/>
              <w:rPr>
                <w:b/>
              </w:rPr>
            </w:pPr>
            <w:r>
              <w:rPr>
                <w:b/>
              </w:rPr>
              <w:t>Received</w:t>
            </w:r>
            <w:r w:rsidRPr="00E43CEC">
              <w:rPr>
                <w:b/>
              </w:rPr>
              <w:t xml:space="preserve"> From</w:t>
            </w:r>
          </w:p>
        </w:tc>
        <w:tc>
          <w:tcPr>
            <w:tcW w:w="2410" w:type="dxa"/>
          </w:tcPr>
          <w:p w:rsidR="00350166" w:rsidRPr="00E43CEC" w:rsidRDefault="00350166" w:rsidP="00840C42">
            <w:pPr>
              <w:widowControl w:val="0"/>
              <w:ind w:left="0"/>
              <w:rPr>
                <w:b/>
              </w:rPr>
            </w:pPr>
            <w:r w:rsidRPr="00E43CEC">
              <w:rPr>
                <w:b/>
              </w:rPr>
              <w:t>Description</w:t>
            </w:r>
          </w:p>
        </w:tc>
        <w:tc>
          <w:tcPr>
            <w:tcW w:w="1933" w:type="dxa"/>
          </w:tcPr>
          <w:p w:rsidR="00350166" w:rsidRPr="00E43CEC" w:rsidRDefault="00350166" w:rsidP="00840C42">
            <w:pPr>
              <w:widowControl w:val="0"/>
              <w:ind w:left="0"/>
              <w:rPr>
                <w:b/>
              </w:rPr>
            </w:pPr>
            <w:r w:rsidRPr="00E43CEC">
              <w:rPr>
                <w:b/>
              </w:rPr>
              <w:t>Amount</w:t>
            </w:r>
          </w:p>
        </w:tc>
      </w:tr>
      <w:tr w:rsidR="00350166" w:rsidTr="00ED75F0">
        <w:tc>
          <w:tcPr>
            <w:tcW w:w="1843" w:type="dxa"/>
          </w:tcPr>
          <w:p w:rsidR="00350166" w:rsidRDefault="00350166" w:rsidP="00840C42">
            <w:pPr>
              <w:widowControl w:val="0"/>
              <w:ind w:left="0"/>
            </w:pPr>
            <w:r>
              <w:t>1 June 2021</w:t>
            </w:r>
          </w:p>
        </w:tc>
        <w:tc>
          <w:tcPr>
            <w:tcW w:w="2268" w:type="dxa"/>
          </w:tcPr>
          <w:p w:rsidR="00350166" w:rsidRDefault="00350166" w:rsidP="00840C42">
            <w:pPr>
              <w:widowControl w:val="0"/>
              <w:ind w:left="0"/>
            </w:pPr>
            <w:r>
              <w:t>Market Income</w:t>
            </w:r>
          </w:p>
        </w:tc>
        <w:tc>
          <w:tcPr>
            <w:tcW w:w="2410" w:type="dxa"/>
          </w:tcPr>
          <w:p w:rsidR="00350166" w:rsidRDefault="00350166" w:rsidP="00840C42">
            <w:pPr>
              <w:widowControl w:val="0"/>
              <w:ind w:left="0"/>
            </w:pPr>
            <w:r>
              <w:t>Weekly market income</w:t>
            </w:r>
          </w:p>
        </w:tc>
        <w:tc>
          <w:tcPr>
            <w:tcW w:w="1933" w:type="dxa"/>
          </w:tcPr>
          <w:p w:rsidR="00350166" w:rsidRDefault="00350166" w:rsidP="00840C42">
            <w:pPr>
              <w:widowControl w:val="0"/>
              <w:ind w:left="0"/>
            </w:pPr>
            <w:r>
              <w:t>£90.50</w:t>
            </w:r>
          </w:p>
        </w:tc>
      </w:tr>
      <w:tr w:rsidR="00350166" w:rsidTr="00ED75F0">
        <w:tc>
          <w:tcPr>
            <w:tcW w:w="1843" w:type="dxa"/>
          </w:tcPr>
          <w:p w:rsidR="00350166" w:rsidRDefault="00350166" w:rsidP="00840C42">
            <w:pPr>
              <w:widowControl w:val="0"/>
              <w:ind w:left="0"/>
            </w:pPr>
            <w:r>
              <w:t>7 June 2021</w:t>
            </w:r>
          </w:p>
        </w:tc>
        <w:tc>
          <w:tcPr>
            <w:tcW w:w="2268" w:type="dxa"/>
          </w:tcPr>
          <w:p w:rsidR="00350166" w:rsidRDefault="00350166" w:rsidP="00840C42">
            <w:pPr>
              <w:widowControl w:val="0"/>
              <w:ind w:left="0"/>
            </w:pPr>
            <w:r>
              <w:t>Market Income</w:t>
            </w:r>
          </w:p>
        </w:tc>
        <w:tc>
          <w:tcPr>
            <w:tcW w:w="2410" w:type="dxa"/>
          </w:tcPr>
          <w:p w:rsidR="00350166" w:rsidRDefault="00350166" w:rsidP="00840C42">
            <w:pPr>
              <w:widowControl w:val="0"/>
              <w:ind w:left="0"/>
            </w:pPr>
            <w:r>
              <w:t>Weekly market income</w:t>
            </w:r>
          </w:p>
        </w:tc>
        <w:tc>
          <w:tcPr>
            <w:tcW w:w="1933" w:type="dxa"/>
          </w:tcPr>
          <w:p w:rsidR="00350166" w:rsidRDefault="00350166" w:rsidP="00840C42">
            <w:pPr>
              <w:widowControl w:val="0"/>
              <w:ind w:left="0"/>
            </w:pPr>
            <w:r>
              <w:t>£90.50</w:t>
            </w:r>
          </w:p>
        </w:tc>
      </w:tr>
      <w:tr w:rsidR="00350166" w:rsidTr="00ED75F0">
        <w:tc>
          <w:tcPr>
            <w:tcW w:w="1843" w:type="dxa"/>
          </w:tcPr>
          <w:p w:rsidR="00350166" w:rsidRDefault="00350166" w:rsidP="00840C42">
            <w:pPr>
              <w:widowControl w:val="0"/>
              <w:ind w:left="0"/>
            </w:pPr>
            <w:r>
              <w:t>14 June 2021</w:t>
            </w:r>
          </w:p>
        </w:tc>
        <w:tc>
          <w:tcPr>
            <w:tcW w:w="2268" w:type="dxa"/>
          </w:tcPr>
          <w:p w:rsidR="00350166" w:rsidRDefault="00350166" w:rsidP="00840C42">
            <w:pPr>
              <w:widowControl w:val="0"/>
              <w:ind w:left="0"/>
            </w:pPr>
            <w:r>
              <w:t>Market Income</w:t>
            </w:r>
          </w:p>
        </w:tc>
        <w:tc>
          <w:tcPr>
            <w:tcW w:w="2410" w:type="dxa"/>
          </w:tcPr>
          <w:p w:rsidR="00350166" w:rsidRDefault="00350166" w:rsidP="00840C42">
            <w:pPr>
              <w:widowControl w:val="0"/>
              <w:ind w:left="0"/>
            </w:pPr>
            <w:r>
              <w:t>Weekly market income</w:t>
            </w:r>
          </w:p>
        </w:tc>
        <w:tc>
          <w:tcPr>
            <w:tcW w:w="1933" w:type="dxa"/>
          </w:tcPr>
          <w:p w:rsidR="00350166" w:rsidRDefault="00350166" w:rsidP="00840C42">
            <w:pPr>
              <w:widowControl w:val="0"/>
              <w:ind w:left="0"/>
            </w:pPr>
            <w:r>
              <w:t>£90.50</w:t>
            </w:r>
          </w:p>
        </w:tc>
      </w:tr>
      <w:tr w:rsidR="00350166" w:rsidTr="00ED75F0">
        <w:tc>
          <w:tcPr>
            <w:tcW w:w="1843" w:type="dxa"/>
          </w:tcPr>
          <w:p w:rsidR="00350166" w:rsidRDefault="00350166" w:rsidP="00840C42">
            <w:pPr>
              <w:widowControl w:val="0"/>
              <w:ind w:left="0"/>
            </w:pPr>
            <w:r>
              <w:t>14 June 2021</w:t>
            </w:r>
          </w:p>
        </w:tc>
        <w:tc>
          <w:tcPr>
            <w:tcW w:w="2268" w:type="dxa"/>
          </w:tcPr>
          <w:p w:rsidR="00350166" w:rsidRDefault="00350166" w:rsidP="00840C42">
            <w:pPr>
              <w:widowControl w:val="0"/>
              <w:ind w:left="0"/>
            </w:pPr>
            <w:r>
              <w:t>Tenant</w:t>
            </w:r>
          </w:p>
        </w:tc>
        <w:tc>
          <w:tcPr>
            <w:tcW w:w="2410" w:type="dxa"/>
          </w:tcPr>
          <w:p w:rsidR="00350166" w:rsidRDefault="00350166" w:rsidP="00840C42">
            <w:pPr>
              <w:widowControl w:val="0"/>
              <w:ind w:left="0"/>
            </w:pPr>
            <w:r>
              <w:t>Rental income from tenant</w:t>
            </w:r>
          </w:p>
        </w:tc>
        <w:tc>
          <w:tcPr>
            <w:tcW w:w="1933" w:type="dxa"/>
          </w:tcPr>
          <w:p w:rsidR="00350166" w:rsidRDefault="00350166" w:rsidP="00840C42">
            <w:pPr>
              <w:widowControl w:val="0"/>
              <w:ind w:left="0"/>
            </w:pPr>
            <w:r>
              <w:t>£213.16</w:t>
            </w:r>
          </w:p>
        </w:tc>
      </w:tr>
      <w:tr w:rsidR="00350166" w:rsidTr="00ED75F0">
        <w:tc>
          <w:tcPr>
            <w:tcW w:w="1843" w:type="dxa"/>
          </w:tcPr>
          <w:p w:rsidR="00350166" w:rsidRDefault="00350166" w:rsidP="00840C42">
            <w:pPr>
              <w:widowControl w:val="0"/>
              <w:ind w:left="0"/>
            </w:pPr>
            <w:r>
              <w:t>15 June 2021</w:t>
            </w:r>
          </w:p>
        </w:tc>
        <w:tc>
          <w:tcPr>
            <w:tcW w:w="2268" w:type="dxa"/>
          </w:tcPr>
          <w:p w:rsidR="00350166" w:rsidRDefault="00350166" w:rsidP="00840C42">
            <w:pPr>
              <w:widowControl w:val="0"/>
              <w:ind w:left="0"/>
            </w:pPr>
            <w:r>
              <w:t>Lamarti</w:t>
            </w:r>
          </w:p>
        </w:tc>
        <w:tc>
          <w:tcPr>
            <w:tcW w:w="2410" w:type="dxa"/>
          </w:tcPr>
          <w:p w:rsidR="00350166" w:rsidRDefault="00350166" w:rsidP="00840C42">
            <w:pPr>
              <w:widowControl w:val="0"/>
              <w:ind w:left="0"/>
            </w:pPr>
            <w:r>
              <w:t>Use of Links Road car park</w:t>
            </w:r>
          </w:p>
        </w:tc>
        <w:tc>
          <w:tcPr>
            <w:tcW w:w="1933" w:type="dxa"/>
          </w:tcPr>
          <w:p w:rsidR="00350166" w:rsidRDefault="00350166" w:rsidP="00840C42">
            <w:pPr>
              <w:widowControl w:val="0"/>
              <w:ind w:left="0"/>
            </w:pPr>
            <w:r>
              <w:t>£576</w:t>
            </w:r>
          </w:p>
        </w:tc>
      </w:tr>
      <w:tr w:rsidR="00350166" w:rsidTr="00ED75F0">
        <w:tc>
          <w:tcPr>
            <w:tcW w:w="1843" w:type="dxa"/>
          </w:tcPr>
          <w:p w:rsidR="00350166" w:rsidRDefault="00350166" w:rsidP="00840C42">
            <w:pPr>
              <w:widowControl w:val="0"/>
              <w:ind w:left="0"/>
            </w:pPr>
            <w:r>
              <w:t>21 June 2021</w:t>
            </w:r>
          </w:p>
        </w:tc>
        <w:tc>
          <w:tcPr>
            <w:tcW w:w="2268" w:type="dxa"/>
          </w:tcPr>
          <w:p w:rsidR="00350166" w:rsidRDefault="00350166" w:rsidP="00840C42">
            <w:pPr>
              <w:widowControl w:val="0"/>
              <w:ind w:left="0"/>
            </w:pPr>
            <w:r>
              <w:t>Market Income</w:t>
            </w:r>
          </w:p>
        </w:tc>
        <w:tc>
          <w:tcPr>
            <w:tcW w:w="2410" w:type="dxa"/>
          </w:tcPr>
          <w:p w:rsidR="00350166" w:rsidRDefault="00350166" w:rsidP="00840C42">
            <w:pPr>
              <w:widowControl w:val="0"/>
              <w:ind w:left="0"/>
            </w:pPr>
            <w:r>
              <w:t>Weekly market income</w:t>
            </w:r>
          </w:p>
        </w:tc>
        <w:tc>
          <w:tcPr>
            <w:tcW w:w="1933" w:type="dxa"/>
          </w:tcPr>
          <w:p w:rsidR="00350166" w:rsidRDefault="00350166" w:rsidP="00840C42">
            <w:pPr>
              <w:widowControl w:val="0"/>
              <w:ind w:left="0"/>
            </w:pPr>
            <w:r>
              <w:t>£42.50</w:t>
            </w:r>
          </w:p>
        </w:tc>
      </w:tr>
    </w:tbl>
    <w:p w:rsidR="00350166" w:rsidRDefault="00350166" w:rsidP="00840C42">
      <w:pPr>
        <w:pStyle w:val="NoSpacing"/>
        <w:widowControl w:val="0"/>
        <w:ind w:firstLine="567"/>
        <w:rPr>
          <w:b/>
        </w:rPr>
      </w:pPr>
    </w:p>
    <w:p w:rsidR="00350166" w:rsidRDefault="00350166" w:rsidP="00840C42">
      <w:pPr>
        <w:pStyle w:val="NoSpacing"/>
        <w:widowControl w:val="0"/>
        <w:ind w:firstLine="567"/>
        <w:rPr>
          <w:b/>
        </w:rPr>
      </w:pPr>
      <w:r>
        <w:rPr>
          <w:b/>
        </w:rPr>
        <w:t>June expenditure</w:t>
      </w:r>
    </w:p>
    <w:tbl>
      <w:tblPr>
        <w:tblStyle w:val="TableGrid"/>
        <w:tblW w:w="0" w:type="auto"/>
        <w:tblInd w:w="562" w:type="dxa"/>
        <w:tblLook w:val="04A0" w:firstRow="1" w:lastRow="0" w:firstColumn="1" w:lastColumn="0" w:noHBand="0" w:noVBand="1"/>
      </w:tblPr>
      <w:tblGrid>
        <w:gridCol w:w="1843"/>
        <w:gridCol w:w="2268"/>
        <w:gridCol w:w="2410"/>
        <w:gridCol w:w="1933"/>
      </w:tblGrid>
      <w:tr w:rsidR="00350166" w:rsidRPr="00E43CEC" w:rsidTr="00ED75F0">
        <w:tc>
          <w:tcPr>
            <w:tcW w:w="1843" w:type="dxa"/>
          </w:tcPr>
          <w:p w:rsidR="00350166" w:rsidRPr="00E43CEC" w:rsidRDefault="00350166" w:rsidP="00840C42">
            <w:pPr>
              <w:widowControl w:val="0"/>
              <w:ind w:left="0"/>
              <w:rPr>
                <w:b/>
              </w:rPr>
            </w:pPr>
            <w:r w:rsidRPr="00E43CEC">
              <w:rPr>
                <w:b/>
              </w:rPr>
              <w:t>Date</w:t>
            </w:r>
          </w:p>
        </w:tc>
        <w:tc>
          <w:tcPr>
            <w:tcW w:w="2268" w:type="dxa"/>
          </w:tcPr>
          <w:p w:rsidR="00350166" w:rsidRPr="00E43CEC" w:rsidRDefault="00350166" w:rsidP="00840C42">
            <w:pPr>
              <w:widowControl w:val="0"/>
              <w:ind w:left="0"/>
              <w:rPr>
                <w:b/>
              </w:rPr>
            </w:pPr>
            <w:r w:rsidRPr="00E43CEC">
              <w:rPr>
                <w:b/>
              </w:rPr>
              <w:t>Payment to</w:t>
            </w:r>
          </w:p>
        </w:tc>
        <w:tc>
          <w:tcPr>
            <w:tcW w:w="2410" w:type="dxa"/>
          </w:tcPr>
          <w:p w:rsidR="00350166" w:rsidRPr="00E43CEC" w:rsidRDefault="00350166" w:rsidP="00840C42">
            <w:pPr>
              <w:widowControl w:val="0"/>
              <w:ind w:left="0"/>
              <w:rPr>
                <w:b/>
              </w:rPr>
            </w:pPr>
            <w:r w:rsidRPr="00E43CEC">
              <w:rPr>
                <w:b/>
              </w:rPr>
              <w:t>Description</w:t>
            </w:r>
          </w:p>
        </w:tc>
        <w:tc>
          <w:tcPr>
            <w:tcW w:w="1933" w:type="dxa"/>
          </w:tcPr>
          <w:p w:rsidR="00350166" w:rsidRPr="00E43CEC" w:rsidRDefault="00350166" w:rsidP="00840C42">
            <w:pPr>
              <w:widowControl w:val="0"/>
              <w:ind w:left="0"/>
              <w:rPr>
                <w:b/>
              </w:rPr>
            </w:pPr>
            <w:r w:rsidRPr="00E43CEC">
              <w:rPr>
                <w:b/>
              </w:rPr>
              <w:t>Amount</w:t>
            </w:r>
          </w:p>
        </w:tc>
      </w:tr>
      <w:tr w:rsidR="00350166" w:rsidTr="00ED75F0">
        <w:tc>
          <w:tcPr>
            <w:tcW w:w="1843" w:type="dxa"/>
          </w:tcPr>
          <w:p w:rsidR="00350166" w:rsidRDefault="00350166" w:rsidP="00840C42">
            <w:pPr>
              <w:widowControl w:val="0"/>
              <w:ind w:left="0"/>
            </w:pPr>
            <w:r>
              <w:t>1 June 2021</w:t>
            </w:r>
          </w:p>
        </w:tc>
        <w:tc>
          <w:tcPr>
            <w:tcW w:w="2268" w:type="dxa"/>
          </w:tcPr>
          <w:p w:rsidR="00350166" w:rsidRDefault="00350166" w:rsidP="00840C42">
            <w:pPr>
              <w:widowControl w:val="0"/>
              <w:ind w:left="0"/>
            </w:pPr>
            <w:r>
              <w:t>East Suffolk Council</w:t>
            </w:r>
          </w:p>
        </w:tc>
        <w:tc>
          <w:tcPr>
            <w:tcW w:w="2410" w:type="dxa"/>
          </w:tcPr>
          <w:p w:rsidR="00350166" w:rsidRDefault="00350166" w:rsidP="00840C42">
            <w:pPr>
              <w:widowControl w:val="0"/>
              <w:ind w:left="0"/>
            </w:pPr>
            <w:r>
              <w:t>NNDR Hamilton House June 2021</w:t>
            </w:r>
          </w:p>
        </w:tc>
        <w:tc>
          <w:tcPr>
            <w:tcW w:w="1933" w:type="dxa"/>
          </w:tcPr>
          <w:p w:rsidR="00350166" w:rsidRDefault="00350166" w:rsidP="00840C42">
            <w:pPr>
              <w:widowControl w:val="0"/>
              <w:ind w:left="0"/>
            </w:pPr>
            <w:r>
              <w:t>£2,008</w:t>
            </w:r>
          </w:p>
        </w:tc>
      </w:tr>
      <w:tr w:rsidR="00350166" w:rsidTr="00ED75F0">
        <w:tc>
          <w:tcPr>
            <w:tcW w:w="1843" w:type="dxa"/>
          </w:tcPr>
          <w:p w:rsidR="00350166" w:rsidRDefault="00350166" w:rsidP="00840C42">
            <w:pPr>
              <w:widowControl w:val="0"/>
              <w:ind w:left="0"/>
            </w:pPr>
            <w:r>
              <w:t>1 June 2021</w:t>
            </w:r>
          </w:p>
        </w:tc>
        <w:tc>
          <w:tcPr>
            <w:tcW w:w="2268" w:type="dxa"/>
          </w:tcPr>
          <w:p w:rsidR="00350166" w:rsidRDefault="00350166" w:rsidP="00840C42">
            <w:pPr>
              <w:widowControl w:val="0"/>
              <w:ind w:left="0"/>
            </w:pPr>
            <w:r>
              <w:t>East Suffolk Council</w:t>
            </w:r>
          </w:p>
        </w:tc>
        <w:tc>
          <w:tcPr>
            <w:tcW w:w="2410" w:type="dxa"/>
          </w:tcPr>
          <w:p w:rsidR="00350166" w:rsidRDefault="00350166" w:rsidP="00840C42">
            <w:pPr>
              <w:widowControl w:val="0"/>
              <w:ind w:left="0"/>
            </w:pPr>
            <w:r>
              <w:t>NNDR June 2021</w:t>
            </w:r>
          </w:p>
        </w:tc>
        <w:tc>
          <w:tcPr>
            <w:tcW w:w="1933" w:type="dxa"/>
          </w:tcPr>
          <w:p w:rsidR="00350166" w:rsidRDefault="00350166" w:rsidP="00840C42">
            <w:pPr>
              <w:widowControl w:val="0"/>
              <w:ind w:left="0"/>
            </w:pPr>
            <w:r>
              <w:t>£187</w:t>
            </w:r>
          </w:p>
        </w:tc>
      </w:tr>
      <w:tr w:rsidR="00350166" w:rsidTr="00ED75F0">
        <w:tc>
          <w:tcPr>
            <w:tcW w:w="1843" w:type="dxa"/>
          </w:tcPr>
          <w:p w:rsidR="00350166" w:rsidRDefault="00350166" w:rsidP="00840C42">
            <w:pPr>
              <w:widowControl w:val="0"/>
              <w:ind w:left="0"/>
            </w:pPr>
            <w:r>
              <w:t>1 June 2021</w:t>
            </w:r>
          </w:p>
        </w:tc>
        <w:tc>
          <w:tcPr>
            <w:tcW w:w="2268" w:type="dxa"/>
          </w:tcPr>
          <w:p w:rsidR="00350166" w:rsidRDefault="00350166" w:rsidP="00840C42">
            <w:pPr>
              <w:widowControl w:val="0"/>
              <w:ind w:left="0"/>
            </w:pPr>
            <w:r>
              <w:t>East Suffolk Council</w:t>
            </w:r>
          </w:p>
        </w:tc>
        <w:tc>
          <w:tcPr>
            <w:tcW w:w="2410" w:type="dxa"/>
          </w:tcPr>
          <w:p w:rsidR="00350166" w:rsidRDefault="00350166" w:rsidP="00840C42">
            <w:pPr>
              <w:widowControl w:val="0"/>
              <w:ind w:left="0"/>
            </w:pPr>
            <w:r>
              <w:t>NNDR June 2021</w:t>
            </w:r>
          </w:p>
        </w:tc>
        <w:tc>
          <w:tcPr>
            <w:tcW w:w="1933" w:type="dxa"/>
          </w:tcPr>
          <w:p w:rsidR="00350166" w:rsidRDefault="00350166" w:rsidP="00840C42">
            <w:pPr>
              <w:widowControl w:val="0"/>
              <w:ind w:left="0"/>
            </w:pPr>
            <w:r>
              <w:t>£110</w:t>
            </w:r>
          </w:p>
        </w:tc>
      </w:tr>
      <w:tr w:rsidR="00350166" w:rsidTr="00ED75F0">
        <w:tc>
          <w:tcPr>
            <w:tcW w:w="1843" w:type="dxa"/>
          </w:tcPr>
          <w:p w:rsidR="00350166" w:rsidRDefault="00350166" w:rsidP="00840C42">
            <w:pPr>
              <w:widowControl w:val="0"/>
              <w:ind w:left="0"/>
            </w:pPr>
            <w:r>
              <w:t>1 June 2021</w:t>
            </w:r>
          </w:p>
        </w:tc>
        <w:tc>
          <w:tcPr>
            <w:tcW w:w="2268" w:type="dxa"/>
          </w:tcPr>
          <w:p w:rsidR="00350166" w:rsidRDefault="00350166" w:rsidP="00840C42">
            <w:pPr>
              <w:widowControl w:val="0"/>
              <w:ind w:left="0"/>
            </w:pPr>
            <w:r>
              <w:t>Gazprom Energy</w:t>
            </w:r>
          </w:p>
        </w:tc>
        <w:tc>
          <w:tcPr>
            <w:tcW w:w="2410" w:type="dxa"/>
          </w:tcPr>
          <w:p w:rsidR="00350166" w:rsidRDefault="00350166" w:rsidP="00840C42">
            <w:pPr>
              <w:widowControl w:val="0"/>
              <w:ind w:left="0"/>
            </w:pPr>
            <w:r>
              <w:t>Gas charges</w:t>
            </w:r>
          </w:p>
        </w:tc>
        <w:tc>
          <w:tcPr>
            <w:tcW w:w="1933" w:type="dxa"/>
          </w:tcPr>
          <w:p w:rsidR="00350166" w:rsidRDefault="00350166" w:rsidP="00840C42">
            <w:pPr>
              <w:widowControl w:val="0"/>
              <w:ind w:left="0"/>
            </w:pPr>
            <w:r>
              <w:t>£44.22</w:t>
            </w:r>
          </w:p>
        </w:tc>
      </w:tr>
      <w:tr w:rsidR="00350166" w:rsidTr="00ED75F0">
        <w:tc>
          <w:tcPr>
            <w:tcW w:w="1843" w:type="dxa"/>
          </w:tcPr>
          <w:p w:rsidR="00350166" w:rsidRDefault="00350166" w:rsidP="00840C42">
            <w:pPr>
              <w:widowControl w:val="0"/>
              <w:ind w:left="0"/>
            </w:pPr>
            <w:r>
              <w:t>1</w:t>
            </w:r>
            <w:r>
              <w:rPr>
                <w:vertAlign w:val="superscript"/>
              </w:rPr>
              <w:t xml:space="preserve"> </w:t>
            </w:r>
            <w:r>
              <w:t>June 2021</w:t>
            </w:r>
          </w:p>
        </w:tc>
        <w:tc>
          <w:tcPr>
            <w:tcW w:w="2268" w:type="dxa"/>
          </w:tcPr>
          <w:p w:rsidR="00350166" w:rsidRDefault="00350166" w:rsidP="00840C42">
            <w:pPr>
              <w:widowControl w:val="0"/>
              <w:ind w:left="0"/>
            </w:pPr>
            <w:r>
              <w:t>Stroud Associates</w:t>
            </w:r>
          </w:p>
        </w:tc>
        <w:tc>
          <w:tcPr>
            <w:tcW w:w="2410" w:type="dxa"/>
          </w:tcPr>
          <w:p w:rsidR="00350166" w:rsidRDefault="00350166" w:rsidP="00840C42">
            <w:pPr>
              <w:widowControl w:val="0"/>
              <w:ind w:left="0"/>
            </w:pPr>
            <w:r>
              <w:t>Great Eastern Linear Park site survey</w:t>
            </w:r>
          </w:p>
        </w:tc>
        <w:tc>
          <w:tcPr>
            <w:tcW w:w="1933" w:type="dxa"/>
          </w:tcPr>
          <w:p w:rsidR="00350166" w:rsidRDefault="00350166" w:rsidP="00840C42">
            <w:pPr>
              <w:widowControl w:val="0"/>
              <w:ind w:left="0"/>
            </w:pPr>
            <w:r>
              <w:t>£540 + £108 VAT = £648</w:t>
            </w:r>
          </w:p>
        </w:tc>
      </w:tr>
      <w:tr w:rsidR="00350166" w:rsidTr="00ED75F0">
        <w:tc>
          <w:tcPr>
            <w:tcW w:w="1843" w:type="dxa"/>
          </w:tcPr>
          <w:p w:rsidR="00350166" w:rsidRDefault="00350166" w:rsidP="00840C42">
            <w:pPr>
              <w:widowControl w:val="0"/>
              <w:ind w:left="0"/>
            </w:pPr>
            <w:r>
              <w:t>1 June 2021</w:t>
            </w:r>
          </w:p>
        </w:tc>
        <w:tc>
          <w:tcPr>
            <w:tcW w:w="2268" w:type="dxa"/>
          </w:tcPr>
          <w:p w:rsidR="00350166" w:rsidRDefault="00350166" w:rsidP="00840C42">
            <w:pPr>
              <w:widowControl w:val="0"/>
              <w:ind w:left="0"/>
            </w:pPr>
            <w:r>
              <w:t>SLCC</w:t>
            </w:r>
          </w:p>
        </w:tc>
        <w:tc>
          <w:tcPr>
            <w:tcW w:w="2410" w:type="dxa"/>
          </w:tcPr>
          <w:p w:rsidR="00350166" w:rsidRDefault="00350166" w:rsidP="00840C42">
            <w:pPr>
              <w:widowControl w:val="0"/>
              <w:ind w:left="0"/>
            </w:pPr>
            <w:r>
              <w:t xml:space="preserve">Committee Clerk membership </w:t>
            </w:r>
          </w:p>
        </w:tc>
        <w:tc>
          <w:tcPr>
            <w:tcW w:w="1933" w:type="dxa"/>
          </w:tcPr>
          <w:p w:rsidR="00350166" w:rsidRDefault="00350166" w:rsidP="00840C42">
            <w:pPr>
              <w:widowControl w:val="0"/>
              <w:ind w:left="0"/>
            </w:pPr>
            <w:r>
              <w:t>£208</w:t>
            </w:r>
          </w:p>
        </w:tc>
      </w:tr>
      <w:tr w:rsidR="00350166" w:rsidTr="00ED75F0">
        <w:tc>
          <w:tcPr>
            <w:tcW w:w="1843" w:type="dxa"/>
          </w:tcPr>
          <w:p w:rsidR="00350166" w:rsidRDefault="00350166" w:rsidP="00840C42">
            <w:pPr>
              <w:widowControl w:val="0"/>
              <w:ind w:left="0"/>
            </w:pPr>
            <w:r>
              <w:t>1 June 2021</w:t>
            </w:r>
          </w:p>
        </w:tc>
        <w:tc>
          <w:tcPr>
            <w:tcW w:w="2268" w:type="dxa"/>
          </w:tcPr>
          <w:p w:rsidR="00350166" w:rsidRDefault="00350166" w:rsidP="00840C42">
            <w:pPr>
              <w:widowControl w:val="0"/>
              <w:ind w:left="0"/>
            </w:pPr>
            <w:r>
              <w:t>GYH Plumbing</w:t>
            </w:r>
          </w:p>
        </w:tc>
        <w:tc>
          <w:tcPr>
            <w:tcW w:w="2410" w:type="dxa"/>
          </w:tcPr>
          <w:p w:rsidR="00350166" w:rsidRDefault="00350166" w:rsidP="00840C42">
            <w:pPr>
              <w:widowControl w:val="0"/>
              <w:ind w:left="0"/>
            </w:pPr>
            <w:r>
              <w:t>Gunton Meeting Hall boiler works</w:t>
            </w:r>
          </w:p>
        </w:tc>
        <w:tc>
          <w:tcPr>
            <w:tcW w:w="1933" w:type="dxa"/>
          </w:tcPr>
          <w:p w:rsidR="00350166" w:rsidRDefault="00350166" w:rsidP="00840C42">
            <w:pPr>
              <w:widowControl w:val="0"/>
              <w:ind w:left="0"/>
            </w:pPr>
            <w:r>
              <w:t>£94.95 + £18.99 VAT = £113.94</w:t>
            </w:r>
          </w:p>
        </w:tc>
      </w:tr>
      <w:tr w:rsidR="00350166" w:rsidTr="00ED75F0">
        <w:tc>
          <w:tcPr>
            <w:tcW w:w="1843" w:type="dxa"/>
          </w:tcPr>
          <w:p w:rsidR="00350166" w:rsidRDefault="00350166" w:rsidP="00840C42">
            <w:pPr>
              <w:widowControl w:val="0"/>
              <w:ind w:left="0"/>
            </w:pPr>
            <w:r>
              <w:t>1 June 2021</w:t>
            </w:r>
          </w:p>
        </w:tc>
        <w:tc>
          <w:tcPr>
            <w:tcW w:w="2268" w:type="dxa"/>
          </w:tcPr>
          <w:p w:rsidR="00350166" w:rsidRDefault="00350166" w:rsidP="00840C42">
            <w:pPr>
              <w:widowControl w:val="0"/>
              <w:ind w:left="0"/>
            </w:pPr>
            <w:r>
              <w:t>SLCC</w:t>
            </w:r>
          </w:p>
        </w:tc>
        <w:tc>
          <w:tcPr>
            <w:tcW w:w="2410" w:type="dxa"/>
          </w:tcPr>
          <w:p w:rsidR="00350166" w:rsidRDefault="00350166" w:rsidP="00840C42">
            <w:pPr>
              <w:widowControl w:val="0"/>
              <w:ind w:left="0"/>
            </w:pPr>
            <w:r>
              <w:t>Town Clerk membership</w:t>
            </w:r>
          </w:p>
        </w:tc>
        <w:tc>
          <w:tcPr>
            <w:tcW w:w="1933" w:type="dxa"/>
          </w:tcPr>
          <w:p w:rsidR="00350166" w:rsidRDefault="00350166" w:rsidP="00840C42">
            <w:pPr>
              <w:widowControl w:val="0"/>
              <w:ind w:left="0"/>
            </w:pPr>
            <w:r>
              <w:t>£538</w:t>
            </w:r>
          </w:p>
        </w:tc>
      </w:tr>
      <w:tr w:rsidR="00350166" w:rsidTr="00ED75F0">
        <w:tc>
          <w:tcPr>
            <w:tcW w:w="1843" w:type="dxa"/>
          </w:tcPr>
          <w:p w:rsidR="00350166" w:rsidRDefault="00350166" w:rsidP="00840C42">
            <w:pPr>
              <w:widowControl w:val="0"/>
              <w:ind w:left="0"/>
            </w:pPr>
            <w:r>
              <w:t>3 June 2021</w:t>
            </w:r>
          </w:p>
        </w:tc>
        <w:tc>
          <w:tcPr>
            <w:tcW w:w="2268" w:type="dxa"/>
          </w:tcPr>
          <w:p w:rsidR="00350166" w:rsidRDefault="00350166" w:rsidP="00840C42">
            <w:pPr>
              <w:widowControl w:val="0"/>
              <w:ind w:left="0"/>
            </w:pPr>
            <w:r>
              <w:t>Competitive Scaffolding</w:t>
            </w:r>
          </w:p>
        </w:tc>
        <w:tc>
          <w:tcPr>
            <w:tcW w:w="2410" w:type="dxa"/>
          </w:tcPr>
          <w:p w:rsidR="00350166" w:rsidRDefault="00350166" w:rsidP="00840C42">
            <w:pPr>
              <w:widowControl w:val="0"/>
              <w:ind w:left="0"/>
            </w:pPr>
            <w:r>
              <w:t>Scaffolding for Marina Theatre</w:t>
            </w:r>
          </w:p>
        </w:tc>
        <w:tc>
          <w:tcPr>
            <w:tcW w:w="1933" w:type="dxa"/>
          </w:tcPr>
          <w:p w:rsidR="00350166" w:rsidRDefault="00350166" w:rsidP="00840C42">
            <w:pPr>
              <w:widowControl w:val="0"/>
              <w:ind w:left="0"/>
            </w:pPr>
            <w:r>
              <w:t>£680</w:t>
            </w:r>
          </w:p>
        </w:tc>
      </w:tr>
      <w:tr w:rsidR="00350166" w:rsidTr="00ED75F0">
        <w:tc>
          <w:tcPr>
            <w:tcW w:w="1843" w:type="dxa"/>
          </w:tcPr>
          <w:p w:rsidR="00350166" w:rsidRDefault="00350166" w:rsidP="00840C42">
            <w:pPr>
              <w:widowControl w:val="0"/>
              <w:ind w:left="0"/>
            </w:pPr>
            <w:r>
              <w:lastRenderedPageBreak/>
              <w:t>3 June 2021</w:t>
            </w:r>
          </w:p>
        </w:tc>
        <w:tc>
          <w:tcPr>
            <w:tcW w:w="2268" w:type="dxa"/>
          </w:tcPr>
          <w:p w:rsidR="00350166" w:rsidRDefault="00350166" w:rsidP="00840C42">
            <w:pPr>
              <w:widowControl w:val="0"/>
              <w:ind w:left="0"/>
            </w:pPr>
            <w:r>
              <w:t>East Suffolk Norse</w:t>
            </w:r>
          </w:p>
        </w:tc>
        <w:tc>
          <w:tcPr>
            <w:tcW w:w="2410" w:type="dxa"/>
          </w:tcPr>
          <w:p w:rsidR="00350166" w:rsidRDefault="00350166" w:rsidP="00840C42">
            <w:pPr>
              <w:widowControl w:val="0"/>
              <w:ind w:left="0"/>
            </w:pPr>
            <w:r>
              <w:t>May partnership charge</w:t>
            </w:r>
          </w:p>
        </w:tc>
        <w:tc>
          <w:tcPr>
            <w:tcW w:w="1933" w:type="dxa"/>
          </w:tcPr>
          <w:p w:rsidR="00350166" w:rsidRDefault="00350166" w:rsidP="00840C42">
            <w:pPr>
              <w:widowControl w:val="0"/>
              <w:ind w:left="0"/>
            </w:pPr>
            <w:r>
              <w:t>£37,550 + £7,510 VAT = £45,060</w:t>
            </w:r>
          </w:p>
        </w:tc>
      </w:tr>
      <w:tr w:rsidR="00350166" w:rsidTr="00ED75F0">
        <w:tc>
          <w:tcPr>
            <w:tcW w:w="1843" w:type="dxa"/>
          </w:tcPr>
          <w:p w:rsidR="00350166" w:rsidRDefault="00350166" w:rsidP="00840C42">
            <w:pPr>
              <w:widowControl w:val="0"/>
              <w:ind w:left="0"/>
            </w:pPr>
            <w:r>
              <w:t>4 June 2021</w:t>
            </w:r>
          </w:p>
        </w:tc>
        <w:tc>
          <w:tcPr>
            <w:tcW w:w="2268" w:type="dxa"/>
          </w:tcPr>
          <w:p w:rsidR="00350166" w:rsidRDefault="00350166" w:rsidP="00840C42">
            <w:pPr>
              <w:widowControl w:val="0"/>
              <w:ind w:left="0"/>
            </w:pPr>
            <w:proofErr w:type="spellStart"/>
            <w:r>
              <w:t>NPower</w:t>
            </w:r>
            <w:proofErr w:type="spellEnd"/>
          </w:p>
        </w:tc>
        <w:tc>
          <w:tcPr>
            <w:tcW w:w="2410" w:type="dxa"/>
          </w:tcPr>
          <w:p w:rsidR="00350166" w:rsidRDefault="00350166" w:rsidP="00840C42">
            <w:pPr>
              <w:widowControl w:val="0"/>
              <w:ind w:left="0"/>
            </w:pPr>
            <w:r>
              <w:t>Electric charges</w:t>
            </w:r>
          </w:p>
        </w:tc>
        <w:tc>
          <w:tcPr>
            <w:tcW w:w="1933" w:type="dxa"/>
          </w:tcPr>
          <w:p w:rsidR="00350166" w:rsidRDefault="00350166" w:rsidP="00840C42">
            <w:pPr>
              <w:widowControl w:val="0"/>
              <w:ind w:left="0"/>
            </w:pPr>
            <w:r>
              <w:t>£1,450.86</w:t>
            </w:r>
          </w:p>
        </w:tc>
      </w:tr>
      <w:tr w:rsidR="00350166" w:rsidTr="00ED75F0">
        <w:tc>
          <w:tcPr>
            <w:tcW w:w="1843" w:type="dxa"/>
          </w:tcPr>
          <w:p w:rsidR="00350166" w:rsidRDefault="00350166" w:rsidP="00840C42">
            <w:pPr>
              <w:widowControl w:val="0"/>
              <w:ind w:left="0"/>
            </w:pPr>
            <w:r>
              <w:t>4 June 2021</w:t>
            </w:r>
          </w:p>
        </w:tc>
        <w:tc>
          <w:tcPr>
            <w:tcW w:w="2268" w:type="dxa"/>
          </w:tcPr>
          <w:p w:rsidR="00350166" w:rsidRDefault="00350166" w:rsidP="00840C42">
            <w:pPr>
              <w:widowControl w:val="0"/>
              <w:ind w:left="0"/>
            </w:pPr>
            <w:r>
              <w:t>SCC Pension Fund</w:t>
            </w:r>
          </w:p>
        </w:tc>
        <w:tc>
          <w:tcPr>
            <w:tcW w:w="2410" w:type="dxa"/>
          </w:tcPr>
          <w:p w:rsidR="00350166" w:rsidRDefault="00350166" w:rsidP="00840C42">
            <w:pPr>
              <w:widowControl w:val="0"/>
              <w:ind w:left="0"/>
            </w:pPr>
            <w:r>
              <w:t xml:space="preserve">May pensions </w:t>
            </w:r>
          </w:p>
        </w:tc>
        <w:tc>
          <w:tcPr>
            <w:tcW w:w="1933" w:type="dxa"/>
          </w:tcPr>
          <w:p w:rsidR="00350166" w:rsidRDefault="00350166" w:rsidP="00840C42">
            <w:pPr>
              <w:widowControl w:val="0"/>
              <w:ind w:left="0"/>
            </w:pPr>
            <w:r>
              <w:t>£4,403.67</w:t>
            </w:r>
          </w:p>
        </w:tc>
      </w:tr>
      <w:tr w:rsidR="00350166" w:rsidTr="00ED75F0">
        <w:tc>
          <w:tcPr>
            <w:tcW w:w="1843" w:type="dxa"/>
          </w:tcPr>
          <w:p w:rsidR="00350166" w:rsidRDefault="00350166" w:rsidP="00840C42">
            <w:pPr>
              <w:widowControl w:val="0"/>
              <w:ind w:left="0"/>
            </w:pPr>
            <w:r>
              <w:t>4 June 2021</w:t>
            </w:r>
          </w:p>
        </w:tc>
        <w:tc>
          <w:tcPr>
            <w:tcW w:w="2268" w:type="dxa"/>
          </w:tcPr>
          <w:p w:rsidR="00350166" w:rsidRDefault="00350166" w:rsidP="00840C42">
            <w:pPr>
              <w:widowControl w:val="0"/>
              <w:ind w:left="0"/>
            </w:pPr>
            <w:r>
              <w:t>East Suffolk Norse</w:t>
            </w:r>
          </w:p>
        </w:tc>
        <w:tc>
          <w:tcPr>
            <w:tcW w:w="2410" w:type="dxa"/>
          </w:tcPr>
          <w:p w:rsidR="00350166" w:rsidRDefault="00350166" w:rsidP="00840C42">
            <w:pPr>
              <w:widowControl w:val="0"/>
              <w:ind w:left="0"/>
            </w:pPr>
            <w:r>
              <w:t>June partnership charge</w:t>
            </w:r>
          </w:p>
        </w:tc>
        <w:tc>
          <w:tcPr>
            <w:tcW w:w="1933" w:type="dxa"/>
          </w:tcPr>
          <w:p w:rsidR="00350166" w:rsidRDefault="00350166" w:rsidP="00840C42">
            <w:pPr>
              <w:widowControl w:val="0"/>
              <w:ind w:left="0"/>
            </w:pPr>
            <w:r>
              <w:t>£37,550 + £7,510 VAT = £45,060</w:t>
            </w:r>
          </w:p>
        </w:tc>
      </w:tr>
      <w:tr w:rsidR="00350166" w:rsidTr="00ED75F0">
        <w:tc>
          <w:tcPr>
            <w:tcW w:w="1843" w:type="dxa"/>
          </w:tcPr>
          <w:p w:rsidR="00350166" w:rsidRDefault="00350166" w:rsidP="00840C42">
            <w:pPr>
              <w:widowControl w:val="0"/>
              <w:ind w:left="0"/>
            </w:pPr>
            <w:r>
              <w:t>7 June 2021</w:t>
            </w:r>
          </w:p>
        </w:tc>
        <w:tc>
          <w:tcPr>
            <w:tcW w:w="2268" w:type="dxa"/>
          </w:tcPr>
          <w:p w:rsidR="00350166" w:rsidRDefault="00350166" w:rsidP="00840C42">
            <w:pPr>
              <w:widowControl w:val="0"/>
              <w:ind w:left="0"/>
            </w:pPr>
            <w:r>
              <w:t>Philip Pointer</w:t>
            </w:r>
          </w:p>
        </w:tc>
        <w:tc>
          <w:tcPr>
            <w:tcW w:w="2410" w:type="dxa"/>
          </w:tcPr>
          <w:p w:rsidR="00350166" w:rsidRDefault="00350166" w:rsidP="00840C42">
            <w:pPr>
              <w:widowControl w:val="0"/>
              <w:ind w:left="0"/>
            </w:pPr>
            <w:r>
              <w:t>Belle Vue Cottage Lodge timber works</w:t>
            </w:r>
          </w:p>
        </w:tc>
        <w:tc>
          <w:tcPr>
            <w:tcW w:w="1933" w:type="dxa"/>
          </w:tcPr>
          <w:p w:rsidR="00350166" w:rsidRDefault="00350166" w:rsidP="00840C42">
            <w:pPr>
              <w:widowControl w:val="0"/>
              <w:ind w:left="0"/>
            </w:pPr>
            <w:r>
              <w:t>£1,260 + £252 VAT = £1,512</w:t>
            </w:r>
          </w:p>
        </w:tc>
      </w:tr>
      <w:tr w:rsidR="00350166" w:rsidTr="00ED75F0">
        <w:tc>
          <w:tcPr>
            <w:tcW w:w="1843" w:type="dxa"/>
          </w:tcPr>
          <w:p w:rsidR="00350166" w:rsidRDefault="00350166" w:rsidP="00840C42">
            <w:pPr>
              <w:widowControl w:val="0"/>
              <w:ind w:left="0"/>
            </w:pPr>
            <w:r>
              <w:t>7 June 2021</w:t>
            </w:r>
          </w:p>
        </w:tc>
        <w:tc>
          <w:tcPr>
            <w:tcW w:w="2268" w:type="dxa"/>
          </w:tcPr>
          <w:p w:rsidR="00350166" w:rsidRDefault="00350166" w:rsidP="00840C42">
            <w:pPr>
              <w:widowControl w:val="0"/>
              <w:ind w:left="0"/>
            </w:pPr>
            <w:r>
              <w:t>NABMA</w:t>
            </w:r>
          </w:p>
        </w:tc>
        <w:tc>
          <w:tcPr>
            <w:tcW w:w="2410" w:type="dxa"/>
          </w:tcPr>
          <w:p w:rsidR="00350166" w:rsidRDefault="00350166" w:rsidP="00840C42">
            <w:pPr>
              <w:widowControl w:val="0"/>
              <w:ind w:left="0"/>
            </w:pPr>
            <w:r>
              <w:t>NABMA membership 2021</w:t>
            </w:r>
          </w:p>
        </w:tc>
        <w:tc>
          <w:tcPr>
            <w:tcW w:w="1933" w:type="dxa"/>
          </w:tcPr>
          <w:p w:rsidR="00350166" w:rsidRDefault="00350166" w:rsidP="00840C42">
            <w:pPr>
              <w:widowControl w:val="0"/>
              <w:ind w:left="0"/>
            </w:pPr>
            <w:r>
              <w:t>£369</w:t>
            </w:r>
          </w:p>
        </w:tc>
      </w:tr>
      <w:tr w:rsidR="00350166" w:rsidTr="00ED75F0">
        <w:tc>
          <w:tcPr>
            <w:tcW w:w="1843" w:type="dxa"/>
          </w:tcPr>
          <w:p w:rsidR="00350166" w:rsidRDefault="00350166" w:rsidP="00840C42">
            <w:pPr>
              <w:widowControl w:val="0"/>
              <w:ind w:left="0"/>
            </w:pPr>
            <w:r>
              <w:t>10 June 2021</w:t>
            </w:r>
          </w:p>
        </w:tc>
        <w:tc>
          <w:tcPr>
            <w:tcW w:w="2268" w:type="dxa"/>
          </w:tcPr>
          <w:p w:rsidR="00350166" w:rsidRDefault="00350166" w:rsidP="00840C42">
            <w:pPr>
              <w:widowControl w:val="0"/>
              <w:ind w:left="0"/>
            </w:pPr>
            <w:r>
              <w:t>BSA Security</w:t>
            </w:r>
          </w:p>
        </w:tc>
        <w:tc>
          <w:tcPr>
            <w:tcW w:w="2410" w:type="dxa"/>
          </w:tcPr>
          <w:p w:rsidR="00350166" w:rsidRDefault="00350166" w:rsidP="00840C42">
            <w:pPr>
              <w:widowControl w:val="0"/>
              <w:ind w:left="0"/>
            </w:pPr>
            <w:r>
              <w:t>Whitton Meeting Hall fire extinguisher and PAT tests</w:t>
            </w:r>
          </w:p>
        </w:tc>
        <w:tc>
          <w:tcPr>
            <w:tcW w:w="1933" w:type="dxa"/>
          </w:tcPr>
          <w:p w:rsidR="00350166" w:rsidRDefault="00ED75F0" w:rsidP="00840C42">
            <w:pPr>
              <w:widowControl w:val="0"/>
              <w:ind w:left="0"/>
            </w:pPr>
            <w:r>
              <w:t>£226 + £45.20 VAT = £271.20</w:t>
            </w:r>
          </w:p>
        </w:tc>
      </w:tr>
      <w:tr w:rsidR="00ED75F0" w:rsidTr="00ED75F0">
        <w:tc>
          <w:tcPr>
            <w:tcW w:w="1843" w:type="dxa"/>
          </w:tcPr>
          <w:p w:rsidR="00ED75F0" w:rsidRDefault="00ED75F0" w:rsidP="00840C42">
            <w:pPr>
              <w:widowControl w:val="0"/>
              <w:ind w:left="0"/>
            </w:pPr>
            <w:r>
              <w:t>10 June 2021</w:t>
            </w:r>
          </w:p>
        </w:tc>
        <w:tc>
          <w:tcPr>
            <w:tcW w:w="2268" w:type="dxa"/>
          </w:tcPr>
          <w:p w:rsidR="00ED75F0" w:rsidRDefault="00ED75F0" w:rsidP="00840C42">
            <w:pPr>
              <w:widowControl w:val="0"/>
              <w:ind w:left="0"/>
            </w:pPr>
            <w:r>
              <w:t>BSA Security</w:t>
            </w:r>
          </w:p>
        </w:tc>
        <w:tc>
          <w:tcPr>
            <w:tcW w:w="2410" w:type="dxa"/>
          </w:tcPr>
          <w:p w:rsidR="00ED75F0" w:rsidRDefault="00ED75F0" w:rsidP="00840C42">
            <w:pPr>
              <w:widowControl w:val="0"/>
              <w:ind w:left="0"/>
            </w:pPr>
            <w:r>
              <w:t>Whitton Meeting Hall smoke detectors</w:t>
            </w:r>
          </w:p>
        </w:tc>
        <w:tc>
          <w:tcPr>
            <w:tcW w:w="1933" w:type="dxa"/>
          </w:tcPr>
          <w:p w:rsidR="00ED75F0" w:rsidRDefault="00ED75F0" w:rsidP="00840C42">
            <w:pPr>
              <w:widowControl w:val="0"/>
              <w:ind w:left="0"/>
            </w:pPr>
            <w:r>
              <w:t>£397.13 + £79.43 VAT = £476.56</w:t>
            </w:r>
          </w:p>
        </w:tc>
      </w:tr>
      <w:tr w:rsidR="00ED75F0" w:rsidTr="00ED75F0">
        <w:tc>
          <w:tcPr>
            <w:tcW w:w="1843" w:type="dxa"/>
          </w:tcPr>
          <w:p w:rsidR="00ED75F0" w:rsidRDefault="00ED75F0" w:rsidP="00840C42">
            <w:pPr>
              <w:widowControl w:val="0"/>
              <w:ind w:left="0"/>
            </w:pPr>
            <w:r>
              <w:t>15 June 2021</w:t>
            </w:r>
          </w:p>
        </w:tc>
        <w:tc>
          <w:tcPr>
            <w:tcW w:w="2268" w:type="dxa"/>
          </w:tcPr>
          <w:p w:rsidR="00ED75F0" w:rsidRDefault="00ED75F0" w:rsidP="00840C42">
            <w:pPr>
              <w:widowControl w:val="0"/>
              <w:ind w:left="0"/>
            </w:pPr>
            <w:r>
              <w:t>Total Conflict Management</w:t>
            </w:r>
          </w:p>
        </w:tc>
        <w:tc>
          <w:tcPr>
            <w:tcW w:w="2410" w:type="dxa"/>
          </w:tcPr>
          <w:p w:rsidR="00ED75F0" w:rsidRDefault="00ED75F0" w:rsidP="00840C42">
            <w:pPr>
              <w:widowControl w:val="0"/>
              <w:ind w:left="0"/>
            </w:pPr>
            <w:r>
              <w:t>Inclusivity Review</w:t>
            </w:r>
          </w:p>
        </w:tc>
        <w:tc>
          <w:tcPr>
            <w:tcW w:w="1933" w:type="dxa"/>
          </w:tcPr>
          <w:p w:rsidR="00ED75F0" w:rsidRDefault="00ED75F0" w:rsidP="00840C42">
            <w:pPr>
              <w:widowControl w:val="0"/>
              <w:ind w:left="0"/>
            </w:pPr>
            <w:r>
              <w:t>£4,795 + £995 VAT = £5,970</w:t>
            </w:r>
          </w:p>
        </w:tc>
      </w:tr>
      <w:tr w:rsidR="00ED75F0" w:rsidTr="00ED75F0">
        <w:tc>
          <w:tcPr>
            <w:tcW w:w="1843" w:type="dxa"/>
          </w:tcPr>
          <w:p w:rsidR="00ED75F0" w:rsidRDefault="00ED75F0" w:rsidP="00840C42">
            <w:pPr>
              <w:widowControl w:val="0"/>
              <w:ind w:left="0"/>
            </w:pPr>
            <w:r>
              <w:t>16 June 2021</w:t>
            </w:r>
          </w:p>
        </w:tc>
        <w:tc>
          <w:tcPr>
            <w:tcW w:w="2268" w:type="dxa"/>
          </w:tcPr>
          <w:p w:rsidR="00ED75F0" w:rsidRDefault="00ED75F0" w:rsidP="00840C42">
            <w:pPr>
              <w:widowControl w:val="0"/>
              <w:ind w:left="0"/>
            </w:pPr>
            <w:r>
              <w:t>Lloyds Bank</w:t>
            </w:r>
          </w:p>
        </w:tc>
        <w:tc>
          <w:tcPr>
            <w:tcW w:w="2410" w:type="dxa"/>
          </w:tcPr>
          <w:p w:rsidR="00ED75F0" w:rsidRDefault="00ED75F0" w:rsidP="00840C42">
            <w:pPr>
              <w:widowControl w:val="0"/>
              <w:ind w:left="0"/>
            </w:pPr>
            <w:r>
              <w:t>Credit card charges</w:t>
            </w:r>
          </w:p>
        </w:tc>
        <w:tc>
          <w:tcPr>
            <w:tcW w:w="1933" w:type="dxa"/>
          </w:tcPr>
          <w:p w:rsidR="00ED75F0" w:rsidRDefault="00ED75F0" w:rsidP="00840C42">
            <w:pPr>
              <w:widowControl w:val="0"/>
              <w:ind w:left="0"/>
            </w:pPr>
            <w:r>
              <w:t>£308.45</w:t>
            </w:r>
          </w:p>
        </w:tc>
      </w:tr>
      <w:tr w:rsidR="00ED75F0" w:rsidTr="00ED75F0">
        <w:tc>
          <w:tcPr>
            <w:tcW w:w="1843" w:type="dxa"/>
          </w:tcPr>
          <w:p w:rsidR="00ED75F0" w:rsidRDefault="00ED75F0" w:rsidP="00840C42">
            <w:pPr>
              <w:widowControl w:val="0"/>
              <w:ind w:left="0"/>
            </w:pPr>
            <w:r>
              <w:t>18 June 2021</w:t>
            </w:r>
          </w:p>
        </w:tc>
        <w:tc>
          <w:tcPr>
            <w:tcW w:w="2268" w:type="dxa"/>
          </w:tcPr>
          <w:p w:rsidR="00ED75F0" w:rsidRDefault="00ED75F0" w:rsidP="00840C42">
            <w:pPr>
              <w:widowControl w:val="0"/>
              <w:ind w:left="0"/>
            </w:pPr>
            <w:r>
              <w:t>HMRC</w:t>
            </w:r>
          </w:p>
        </w:tc>
        <w:tc>
          <w:tcPr>
            <w:tcW w:w="2410" w:type="dxa"/>
          </w:tcPr>
          <w:p w:rsidR="00ED75F0" w:rsidRDefault="00ED75F0" w:rsidP="00840C42">
            <w:pPr>
              <w:widowControl w:val="0"/>
              <w:ind w:left="0"/>
            </w:pPr>
            <w:r>
              <w:t>HMRC May 2021</w:t>
            </w:r>
          </w:p>
        </w:tc>
        <w:tc>
          <w:tcPr>
            <w:tcW w:w="1933" w:type="dxa"/>
          </w:tcPr>
          <w:p w:rsidR="00ED75F0" w:rsidRDefault="00ED75F0" w:rsidP="00840C42">
            <w:pPr>
              <w:widowControl w:val="0"/>
              <w:ind w:left="0"/>
            </w:pPr>
            <w:r>
              <w:t>£4,358.93</w:t>
            </w:r>
          </w:p>
        </w:tc>
      </w:tr>
      <w:tr w:rsidR="00ED75F0" w:rsidTr="00ED75F0">
        <w:tc>
          <w:tcPr>
            <w:tcW w:w="1843" w:type="dxa"/>
          </w:tcPr>
          <w:p w:rsidR="00ED75F0" w:rsidRDefault="00ED75F0" w:rsidP="00840C42">
            <w:pPr>
              <w:widowControl w:val="0"/>
              <w:ind w:left="0"/>
            </w:pPr>
            <w:r>
              <w:t>21 June 2021</w:t>
            </w:r>
          </w:p>
        </w:tc>
        <w:tc>
          <w:tcPr>
            <w:tcW w:w="2268" w:type="dxa"/>
          </w:tcPr>
          <w:p w:rsidR="00ED75F0" w:rsidRDefault="00ED75F0" w:rsidP="00840C42">
            <w:pPr>
              <w:widowControl w:val="0"/>
              <w:ind w:left="0"/>
            </w:pPr>
            <w:proofErr w:type="spellStart"/>
            <w:r>
              <w:t>NPower</w:t>
            </w:r>
            <w:proofErr w:type="spellEnd"/>
          </w:p>
        </w:tc>
        <w:tc>
          <w:tcPr>
            <w:tcW w:w="2410" w:type="dxa"/>
          </w:tcPr>
          <w:p w:rsidR="00ED75F0" w:rsidRDefault="00ED75F0" w:rsidP="00840C42">
            <w:pPr>
              <w:widowControl w:val="0"/>
              <w:ind w:left="0"/>
            </w:pPr>
            <w:r>
              <w:t>Electricity charges</w:t>
            </w:r>
          </w:p>
        </w:tc>
        <w:tc>
          <w:tcPr>
            <w:tcW w:w="1933" w:type="dxa"/>
          </w:tcPr>
          <w:p w:rsidR="00ED75F0" w:rsidRDefault="00ED75F0" w:rsidP="00840C42">
            <w:pPr>
              <w:widowControl w:val="0"/>
              <w:ind w:left="0"/>
            </w:pPr>
            <w:r>
              <w:t>£1,217.95</w:t>
            </w:r>
          </w:p>
        </w:tc>
      </w:tr>
    </w:tbl>
    <w:p w:rsidR="00350166" w:rsidRDefault="00350166" w:rsidP="00840C42">
      <w:pPr>
        <w:pStyle w:val="NoSpacing"/>
        <w:widowControl w:val="0"/>
        <w:ind w:firstLine="567"/>
        <w:rPr>
          <w:b/>
        </w:rPr>
      </w:pPr>
    </w:p>
    <w:p w:rsidR="00ED75F0" w:rsidRPr="00ED75F0" w:rsidRDefault="00ED75F0" w:rsidP="00840C42">
      <w:pPr>
        <w:widowControl w:val="0"/>
        <w:rPr>
          <w:b/>
        </w:rPr>
      </w:pPr>
      <w:r w:rsidRPr="00ED75F0">
        <w:rPr>
          <w:b/>
        </w:rPr>
        <w:t>Payments to Authorise</w:t>
      </w:r>
    </w:p>
    <w:tbl>
      <w:tblPr>
        <w:tblStyle w:val="TableGrid"/>
        <w:tblW w:w="0" w:type="auto"/>
        <w:tblInd w:w="562" w:type="dxa"/>
        <w:tblLook w:val="04A0" w:firstRow="1" w:lastRow="0" w:firstColumn="1" w:lastColumn="0" w:noHBand="0" w:noVBand="1"/>
      </w:tblPr>
      <w:tblGrid>
        <w:gridCol w:w="2694"/>
        <w:gridCol w:w="3827"/>
        <w:gridCol w:w="1933"/>
      </w:tblGrid>
      <w:tr w:rsidR="00ED75F0" w:rsidRPr="00101C07" w:rsidTr="00ED75F0">
        <w:tc>
          <w:tcPr>
            <w:tcW w:w="2694" w:type="dxa"/>
          </w:tcPr>
          <w:p w:rsidR="00ED75F0" w:rsidRPr="00101C07" w:rsidRDefault="00ED75F0" w:rsidP="00840C42">
            <w:pPr>
              <w:widowControl w:val="0"/>
              <w:ind w:left="0"/>
              <w:rPr>
                <w:b/>
              </w:rPr>
            </w:pPr>
            <w:r w:rsidRPr="00101C07">
              <w:rPr>
                <w:b/>
              </w:rPr>
              <w:t>Payment to</w:t>
            </w:r>
          </w:p>
        </w:tc>
        <w:tc>
          <w:tcPr>
            <w:tcW w:w="3827" w:type="dxa"/>
          </w:tcPr>
          <w:p w:rsidR="00ED75F0" w:rsidRPr="00101C07" w:rsidRDefault="00ED75F0" w:rsidP="00840C42">
            <w:pPr>
              <w:widowControl w:val="0"/>
              <w:ind w:left="0"/>
              <w:rPr>
                <w:b/>
              </w:rPr>
            </w:pPr>
            <w:r w:rsidRPr="00101C07">
              <w:rPr>
                <w:b/>
              </w:rPr>
              <w:t>Description</w:t>
            </w:r>
          </w:p>
        </w:tc>
        <w:tc>
          <w:tcPr>
            <w:tcW w:w="1933" w:type="dxa"/>
          </w:tcPr>
          <w:p w:rsidR="00ED75F0" w:rsidRPr="00101C07" w:rsidRDefault="00ED75F0" w:rsidP="00840C42">
            <w:pPr>
              <w:widowControl w:val="0"/>
              <w:ind w:left="0"/>
              <w:rPr>
                <w:b/>
              </w:rPr>
            </w:pPr>
            <w:r w:rsidRPr="00101C07">
              <w:rPr>
                <w:b/>
              </w:rPr>
              <w:t>Net Amount</w:t>
            </w:r>
          </w:p>
        </w:tc>
      </w:tr>
      <w:tr w:rsidR="00ED75F0" w:rsidTr="00ED75F0">
        <w:tc>
          <w:tcPr>
            <w:tcW w:w="2694" w:type="dxa"/>
          </w:tcPr>
          <w:p w:rsidR="00ED75F0" w:rsidRDefault="00ED75F0" w:rsidP="00840C42">
            <w:pPr>
              <w:widowControl w:val="0"/>
              <w:ind w:left="0"/>
            </w:pPr>
            <w:r>
              <w:t>NWG Total Water Solutions</w:t>
            </w:r>
          </w:p>
        </w:tc>
        <w:tc>
          <w:tcPr>
            <w:tcW w:w="3827" w:type="dxa"/>
          </w:tcPr>
          <w:p w:rsidR="00ED75F0" w:rsidRDefault="00ED75F0" w:rsidP="00840C42">
            <w:pPr>
              <w:widowControl w:val="0"/>
              <w:ind w:left="0"/>
            </w:pPr>
            <w:r>
              <w:t>Legionella risk assessment</w:t>
            </w:r>
          </w:p>
        </w:tc>
        <w:tc>
          <w:tcPr>
            <w:tcW w:w="1933" w:type="dxa"/>
          </w:tcPr>
          <w:p w:rsidR="00ED75F0" w:rsidRDefault="00ED75F0" w:rsidP="00840C42">
            <w:pPr>
              <w:widowControl w:val="0"/>
              <w:ind w:left="0"/>
            </w:pPr>
            <w:r>
              <w:t>£2,759.16</w:t>
            </w:r>
          </w:p>
        </w:tc>
      </w:tr>
      <w:tr w:rsidR="00ED75F0" w:rsidTr="00ED75F0">
        <w:tc>
          <w:tcPr>
            <w:tcW w:w="2694" w:type="dxa"/>
          </w:tcPr>
          <w:p w:rsidR="00ED75F0" w:rsidRDefault="00ED75F0" w:rsidP="00840C42">
            <w:pPr>
              <w:widowControl w:val="0"/>
              <w:ind w:left="0"/>
            </w:pPr>
            <w:r>
              <w:t>NWG Total Water Solutions</w:t>
            </w:r>
          </w:p>
        </w:tc>
        <w:tc>
          <w:tcPr>
            <w:tcW w:w="3827" w:type="dxa"/>
          </w:tcPr>
          <w:p w:rsidR="00ED75F0" w:rsidRDefault="00ED75F0" w:rsidP="00840C42">
            <w:pPr>
              <w:widowControl w:val="0"/>
              <w:ind w:left="0"/>
            </w:pPr>
            <w:r>
              <w:t>Legionella monitor and maintenance</w:t>
            </w:r>
          </w:p>
        </w:tc>
        <w:tc>
          <w:tcPr>
            <w:tcW w:w="1933" w:type="dxa"/>
          </w:tcPr>
          <w:p w:rsidR="00ED75F0" w:rsidRDefault="00ED75F0" w:rsidP="00840C42">
            <w:pPr>
              <w:widowControl w:val="0"/>
              <w:ind w:left="0"/>
            </w:pPr>
            <w:r>
              <w:t>£7,127.52</w:t>
            </w:r>
          </w:p>
        </w:tc>
      </w:tr>
    </w:tbl>
    <w:p w:rsidR="00ED75F0" w:rsidRPr="00350166" w:rsidRDefault="00ED75F0" w:rsidP="00840C42">
      <w:pPr>
        <w:pStyle w:val="NoSpacing"/>
        <w:widowControl w:val="0"/>
        <w:rPr>
          <w:b/>
        </w:rPr>
      </w:pPr>
    </w:p>
    <w:p w:rsidR="004C305E" w:rsidRPr="004C305E" w:rsidRDefault="00ED75F0" w:rsidP="00840C42">
      <w:pPr>
        <w:pStyle w:val="Heading4"/>
        <w:keepNext w:val="0"/>
        <w:keepLines w:val="0"/>
        <w:widowControl w:val="0"/>
        <w:numPr>
          <w:ilvl w:val="0"/>
          <w:numId w:val="0"/>
        </w:numPr>
        <w:ind w:left="1701" w:hanging="567"/>
      </w:pPr>
      <w:r>
        <w:t xml:space="preserve">38.3ci </w:t>
      </w:r>
      <w:r w:rsidR="004C305E">
        <w:t>£6</w:t>
      </w:r>
      <w:r w:rsidR="00F87C8B">
        <w:t>,</w:t>
      </w:r>
      <w:r w:rsidR="004C305E">
        <w:t>67</w:t>
      </w:r>
      <w:r w:rsidR="00B74D9E">
        <w:t>1+VAT expenditure on neighbourhood planning consultancy for consultation stage (total cost is £7</w:t>
      </w:r>
      <w:r w:rsidR="00F87C8B">
        <w:t>,</w:t>
      </w:r>
      <w:r w:rsidR="00B74D9E">
        <w:t>875 +VAT including grant-funded work)</w:t>
      </w:r>
      <w:r>
        <w:t xml:space="preserve"> – The Council has a consultancy budget of £20,000</w:t>
      </w:r>
      <w:r w:rsidR="002A6BC1">
        <w:t>, but</w:t>
      </w:r>
      <w:r>
        <w:t xml:space="preserve"> there is already anticipated expenditure from this budget, so it was instead suggested that the expenditure should be met from the earmarked reserve, which totals approximately £16,000. Cllr Pearce proposed approval of the expenditure on neighbourhood planning consultancy, to be taken from the consultancy budget earmarked reserve, with delegated authority to the Clerk and Deputy Clerk </w:t>
      </w:r>
      <w:r w:rsidR="002A6BC1">
        <w:t>in conjunction with Cllr Taylor</w:t>
      </w:r>
      <w:r>
        <w:t>; seconded by Cllr Brooks; all in favour</w:t>
      </w:r>
      <w:r w:rsidR="006B1EBD">
        <w:t>.</w:t>
      </w:r>
      <w:r>
        <w:t xml:space="preserve"> </w:t>
      </w:r>
      <w:r w:rsidR="00D22837">
        <w:t>The Council has</w:t>
      </w:r>
      <w:r w:rsidR="006B1EBD">
        <w:t xml:space="preserve"> informed ab</w:t>
      </w:r>
      <w:r w:rsidR="00D22837">
        <w:t>out potential legionella work</w:t>
      </w:r>
      <w:r w:rsidR="006B1EBD">
        <w:t xml:space="preserve">. </w:t>
      </w:r>
      <w:r w:rsidR="00D22837">
        <w:t>For the risk assessment programme for 2021 the cost is £2,759.16 plus VAT. For the monitoring and maintenance programme for 2021 the cost is £7,127.52 plus VAT. These are the</w:t>
      </w:r>
      <w:r w:rsidR="006B1EBD">
        <w:t xml:space="preserve"> annual costs</w:t>
      </w:r>
      <w:r w:rsidR="00D22837">
        <w:t xml:space="preserve"> but do not include the sampling, the thermostatic mixer valve tests</w:t>
      </w:r>
      <w:r w:rsidR="002B7523">
        <w:t xml:space="preserve"> services</w:t>
      </w:r>
      <w:r w:rsidR="00D22837">
        <w:t xml:space="preserve"> and the weekly checks. </w:t>
      </w:r>
      <w:r w:rsidR="00D22837">
        <w:lastRenderedPageBreak/>
        <w:t>T</w:t>
      </w:r>
      <w:r w:rsidR="002B7523">
        <w:t>hese will be an additional cost, once the other work is underway and the risk assessments are completed. This can be considered by the Finance and Governance Committee, who may wish to consider a delegation to staff as it is compliance work. The Council has a limited amount of compliance budget. Cllr Pearce proposed approval of the two payments for legionella work, with the Finance and Governance Committee to determine which budget the expenditure will be made from; seconded by Cllr Taylor; all in favour.</w:t>
      </w:r>
    </w:p>
    <w:p w:rsidR="009979BA" w:rsidRDefault="00947B3E" w:rsidP="00840C42">
      <w:pPr>
        <w:pStyle w:val="Heading3"/>
        <w:keepNext w:val="0"/>
        <w:keepLines w:val="0"/>
        <w:widowControl w:val="0"/>
        <w:ind w:hanging="567"/>
      </w:pPr>
      <w:r w:rsidRPr="00F87C8B">
        <w:t>Delegations and a</w:t>
      </w:r>
      <w:r w:rsidR="00A91B79" w:rsidRPr="00F87C8B">
        <w:t xml:space="preserve">dditional </w:t>
      </w:r>
      <w:r w:rsidR="00A91B79">
        <w:t>costs for the development of the Whitton Green play area (some aspects may be confidential)</w:t>
      </w:r>
      <w:r w:rsidR="009E7D6D">
        <w:t xml:space="preserve"> – </w:t>
      </w:r>
      <w:r w:rsidR="002B7523">
        <w:t>A</w:t>
      </w:r>
      <w:r w:rsidR="009E7D6D">
        <w:t xml:space="preserve"> meeting</w:t>
      </w:r>
      <w:r w:rsidR="002B7523">
        <w:t xml:space="preserve"> was held</w:t>
      </w:r>
      <w:r w:rsidR="009E7D6D">
        <w:t xml:space="preserve"> recently with</w:t>
      </w:r>
      <w:r w:rsidR="002B7523">
        <w:t xml:space="preserve"> the</w:t>
      </w:r>
      <w:r w:rsidR="009E7D6D">
        <w:t xml:space="preserve"> officer who is</w:t>
      </w:r>
      <w:r w:rsidR="002B7523">
        <w:t xml:space="preserve"> managing the project</w:t>
      </w:r>
      <w:r w:rsidR="009E7D6D">
        <w:t xml:space="preserve">. </w:t>
      </w:r>
      <w:r w:rsidR="002B7523">
        <w:t>The costs are higher than anticipated but the Council is</w:t>
      </w:r>
      <w:r w:rsidR="009E7D6D">
        <w:t xml:space="preserve"> keen not</w:t>
      </w:r>
      <w:r w:rsidR="00F913CD">
        <w:t xml:space="preserve"> to downgrade the development. One Councillor</w:t>
      </w:r>
      <w:r w:rsidR="009E7D6D">
        <w:t xml:space="preserve"> </w:t>
      </w:r>
      <w:r w:rsidR="00F913CD">
        <w:t>who was part of the delegation to progress the project is no longer on the C</w:t>
      </w:r>
      <w:r w:rsidR="009E7D6D">
        <w:t>ouncil.</w:t>
      </w:r>
      <w:r w:rsidR="00F913CD">
        <w:t xml:space="preserve"> Cllr Pearce proposed that the Councillors for the Elmtree ward, Cllrs Barker and Lang, should be included in the delegation; seconded by Cllr Brooks; all in favour. It was confirmed that a confidential discussion was not required, as the project is progressing within the maximum budget set, and under the agreed delegation.</w:t>
      </w:r>
    </w:p>
    <w:p w:rsidR="00D3395D" w:rsidRDefault="00D3395D" w:rsidP="00840C42">
      <w:pPr>
        <w:pStyle w:val="Heading1"/>
        <w:keepNext w:val="0"/>
        <w:keepLines w:val="0"/>
        <w:widowControl w:val="0"/>
        <w:ind w:left="426" w:hanging="426"/>
      </w:pPr>
      <w:r>
        <w:t>Governance</w:t>
      </w:r>
    </w:p>
    <w:p w:rsidR="005F2939" w:rsidRDefault="000A0E88" w:rsidP="00840C42">
      <w:pPr>
        <w:pStyle w:val="Heading2"/>
        <w:keepNext w:val="0"/>
        <w:keepLines w:val="0"/>
        <w:widowControl w:val="0"/>
        <w:ind w:left="567" w:hanging="567"/>
      </w:pPr>
      <w:r>
        <w:t>A</w:t>
      </w:r>
      <w:r w:rsidR="00077706">
        <w:t>ction</w:t>
      </w:r>
      <w:r w:rsidR="00D46060">
        <w:t>s by</w:t>
      </w:r>
      <w:r w:rsidR="00077706">
        <w:t xml:space="preserve"> the Tow</w:t>
      </w:r>
      <w:r w:rsidR="00D46060">
        <w:t>n Council</w:t>
      </w:r>
      <w:r w:rsidR="00E80863">
        <w:t xml:space="preserve"> in response to the Covid</w:t>
      </w:r>
      <w:r w:rsidR="00867BB8">
        <w:t>-19 pandemic</w:t>
      </w:r>
      <w:r w:rsidR="00FA2274">
        <w:t xml:space="preserve"> – </w:t>
      </w:r>
      <w:r w:rsidR="00024C8F">
        <w:t>The C</w:t>
      </w:r>
      <w:r w:rsidR="00FA2274">
        <w:t>omm</w:t>
      </w:r>
      <w:r w:rsidR="00024C8F">
        <w:t>unity Safety C</w:t>
      </w:r>
      <w:r w:rsidR="00FA2274">
        <w:t>ommittee</w:t>
      </w:r>
      <w:r w:rsidR="00024C8F">
        <w:t xml:space="preserve"> would like District Councillor Letitia Smith or a representative </w:t>
      </w:r>
      <w:r w:rsidR="00FA2274">
        <w:t>from</w:t>
      </w:r>
      <w:r w:rsidR="00024C8F">
        <w:t xml:space="preserve"> the Communities T</w:t>
      </w:r>
      <w:r w:rsidR="00FA2274">
        <w:t>eam to discus</w:t>
      </w:r>
      <w:r w:rsidR="00F648D2">
        <w:t>s support likely needed for vulnerable residents</w:t>
      </w:r>
      <w:r w:rsidR="00FA2274">
        <w:t>, partic</w:t>
      </w:r>
      <w:r w:rsidR="00F648D2">
        <w:t>ularly</w:t>
      </w:r>
      <w:r w:rsidR="00FA2274">
        <w:t xml:space="preserve"> given changes to eviction arrangements.</w:t>
      </w:r>
      <w:r w:rsidR="00F648D2">
        <w:t xml:space="preserve"> There is</w:t>
      </w:r>
      <w:r w:rsidR="00FA2274">
        <w:t xml:space="preserve"> lots of concern </w:t>
      </w:r>
      <w:r w:rsidR="00F648D2">
        <w:t xml:space="preserve">regarding the </w:t>
      </w:r>
      <w:r w:rsidR="00FA2274">
        <w:t>appearance of</w:t>
      </w:r>
      <w:r w:rsidR="00F648D2">
        <w:t xml:space="preserve"> the</w:t>
      </w:r>
      <w:r w:rsidR="00FA2274">
        <w:t xml:space="preserve"> town,</w:t>
      </w:r>
      <w:r w:rsidR="00F648D2">
        <w:t xml:space="preserve"> particularly the amount of litter, whic</w:t>
      </w:r>
      <w:r w:rsidR="00FA2274">
        <w:t>h impact</w:t>
      </w:r>
      <w:r w:rsidR="00F648D2">
        <w:t>s on businesses and visitors</w:t>
      </w:r>
      <w:r w:rsidR="00FA2274">
        <w:t>.</w:t>
      </w:r>
      <w:r w:rsidR="00F648D2">
        <w:t xml:space="preserve"> The</w:t>
      </w:r>
      <w:r w:rsidR="00FA2274">
        <w:t xml:space="preserve"> Triangle</w:t>
      </w:r>
      <w:r w:rsidR="00F648D2">
        <w:t xml:space="preserve"> Market</w:t>
      </w:r>
      <w:r w:rsidR="00FA2274">
        <w:t xml:space="preserve"> W</w:t>
      </w:r>
      <w:r w:rsidR="00F648D2">
        <w:t xml:space="preserve">orking </w:t>
      </w:r>
      <w:r w:rsidR="00FA2274">
        <w:t>G</w:t>
      </w:r>
      <w:r w:rsidR="00F648D2">
        <w:t>roup is</w:t>
      </w:r>
      <w:r w:rsidR="00FA2274">
        <w:t xml:space="preserve"> looking at working</w:t>
      </w:r>
      <w:r w:rsidR="00F648D2">
        <w:t xml:space="preserve"> with other bodies to clean up T</w:t>
      </w:r>
      <w:r w:rsidR="00FA2274">
        <w:t>riangle</w:t>
      </w:r>
      <w:r w:rsidR="00F648D2">
        <w:t xml:space="preserve"> Market</w:t>
      </w:r>
      <w:r w:rsidR="00FA2274">
        <w:t xml:space="preserve"> and L</w:t>
      </w:r>
      <w:r w:rsidR="00F648D2">
        <w:t xml:space="preserve">ondon </w:t>
      </w:r>
      <w:r w:rsidR="00FA2274">
        <w:t>R</w:t>
      </w:r>
      <w:r w:rsidR="00F648D2">
        <w:t xml:space="preserve">oad </w:t>
      </w:r>
      <w:r w:rsidR="00FA2274">
        <w:t>N</w:t>
      </w:r>
      <w:r w:rsidR="00F648D2">
        <w:t>orth</w:t>
      </w:r>
      <w:r w:rsidR="00FA2274">
        <w:t>.</w:t>
      </w:r>
      <w:r w:rsidR="00F648D2">
        <w:t xml:space="preserve"> The Council is</w:t>
      </w:r>
      <w:r w:rsidR="00FA2274">
        <w:t xml:space="preserve"> working with </w:t>
      </w:r>
      <w:r w:rsidR="00F648D2">
        <w:t xml:space="preserve">a local </w:t>
      </w:r>
      <w:r w:rsidR="00FA2274">
        <w:t>volunteer</w:t>
      </w:r>
      <w:r w:rsidR="00F648D2">
        <w:t xml:space="preserve"> litter picking</w:t>
      </w:r>
      <w:r w:rsidR="00FA2274">
        <w:t xml:space="preserve"> group to ensure they have suitable</w:t>
      </w:r>
      <w:r w:rsidR="00F648D2">
        <w:t xml:space="preserve"> equipment and insurance. </w:t>
      </w:r>
      <w:r w:rsidR="00FA2274">
        <w:t>Where poss</w:t>
      </w:r>
      <w:r w:rsidR="00F648D2">
        <w:t>ible</w:t>
      </w:r>
      <w:r w:rsidR="00FA2274">
        <w:t>, reasonable and lawful</w:t>
      </w:r>
      <w:r w:rsidR="00F648D2">
        <w:t>, the Council is</w:t>
      </w:r>
      <w:r w:rsidR="00FA2274">
        <w:t xml:space="preserve"> working with other parties </w:t>
      </w:r>
      <w:r w:rsidR="00F648D2">
        <w:t>to support</w:t>
      </w:r>
      <w:r w:rsidR="00FA2274">
        <w:t xml:space="preserve"> events.</w:t>
      </w:r>
    </w:p>
    <w:p w:rsidR="000A14FA" w:rsidRPr="009D20E4" w:rsidRDefault="000A0E88" w:rsidP="00840C42">
      <w:pPr>
        <w:pStyle w:val="Heading2"/>
        <w:keepNext w:val="0"/>
        <w:keepLines w:val="0"/>
        <w:widowControl w:val="0"/>
        <w:ind w:left="567" w:hanging="567"/>
        <w:rPr>
          <w:color w:val="FF0000"/>
        </w:rPr>
      </w:pPr>
      <w:r>
        <w:t>P</w:t>
      </w:r>
      <w:r w:rsidR="000A14FA">
        <w:t>rogress with preparations for the External Audit</w:t>
      </w:r>
      <w:r w:rsidR="00F648D2">
        <w:t xml:space="preserve"> – The </w:t>
      </w:r>
      <w:r w:rsidR="00FA2274">
        <w:t>external audit annual report</w:t>
      </w:r>
      <w:r w:rsidR="00F648D2">
        <w:t xml:space="preserve"> has been submitted</w:t>
      </w:r>
      <w:r w:rsidR="00FA2274">
        <w:t>.</w:t>
      </w:r>
      <w:r w:rsidR="00F648D2">
        <w:t xml:space="preserve"> The</w:t>
      </w:r>
      <w:r w:rsidR="00FA2274">
        <w:t xml:space="preserve"> public rights period</w:t>
      </w:r>
      <w:r w:rsidR="00F648D2">
        <w:t xml:space="preserve"> is</w:t>
      </w:r>
      <w:r w:rsidR="00FA2274">
        <w:t xml:space="preserve"> underway and </w:t>
      </w:r>
      <w:r w:rsidR="00F648D2">
        <w:t xml:space="preserve">is being </w:t>
      </w:r>
      <w:r w:rsidR="00FA2274">
        <w:t>advertised. C</w:t>
      </w:r>
      <w:r w:rsidR="00F648D2">
        <w:t>ounci</w:t>
      </w:r>
      <w:r w:rsidR="00FA2274">
        <w:t>ll</w:t>
      </w:r>
      <w:r w:rsidR="00F648D2">
        <w:t>ors will see report when it is received</w:t>
      </w:r>
      <w:r w:rsidR="00FA2274">
        <w:t>.</w:t>
      </w:r>
    </w:p>
    <w:p w:rsidR="009D20E4" w:rsidRPr="009D20E4" w:rsidRDefault="000A0E88" w:rsidP="00840C42">
      <w:pPr>
        <w:pStyle w:val="Heading2"/>
        <w:keepNext w:val="0"/>
        <w:keepLines w:val="0"/>
        <w:widowControl w:val="0"/>
        <w:ind w:left="567" w:hanging="567"/>
        <w:rPr>
          <w:color w:val="FF0000"/>
        </w:rPr>
      </w:pPr>
      <w:r>
        <w:t>T</w:t>
      </w:r>
      <w:r w:rsidR="009D20E4">
        <w:t>he start time of Full Council meetings</w:t>
      </w:r>
      <w:r w:rsidR="00FA2274">
        <w:t xml:space="preserve"> – </w:t>
      </w:r>
      <w:r w:rsidR="00F648D2">
        <w:t>It has been requested that Full Council meetings start earlier than 19:30. With Planning Committee meetings and sometimes Arnold’s Bequest Charity Board meetings taking place directly ahead of Full Council meetings, the earliest they could</w:t>
      </w:r>
      <w:r w:rsidR="00FA2274">
        <w:t xml:space="preserve"> start </w:t>
      </w:r>
      <w:r w:rsidR="00F648D2">
        <w:t xml:space="preserve">would be 18:15. Starting the Full Council meetings at 18:30 would allow more of a break for those Councillors on the Planning Committee. The Council livestreaming its meetings and making recordings available to be watched at a later date offers more flexibility to members of the public to view the meetings. Cllr Begum proposed </w:t>
      </w:r>
      <w:r w:rsidR="00E32370">
        <w:t>that Full Council meetings start at 18:30, for a trial period of six months; seconded by Cllr Lang; eleven Councillors voted in favour; four Councillors voted against.</w:t>
      </w:r>
    </w:p>
    <w:p w:rsidR="009D20E4" w:rsidRPr="0017619C" w:rsidRDefault="000A0E88" w:rsidP="00840C42">
      <w:pPr>
        <w:pStyle w:val="Heading2"/>
        <w:keepNext w:val="0"/>
        <w:keepLines w:val="0"/>
        <w:widowControl w:val="0"/>
        <w:ind w:left="567" w:hanging="567"/>
        <w:rPr>
          <w:color w:val="FF0000"/>
        </w:rPr>
      </w:pPr>
      <w:r>
        <w:t>M</w:t>
      </w:r>
      <w:r w:rsidR="009D20E4">
        <w:t>eeting arrangements subsequent to 21 June 2021</w:t>
      </w:r>
      <w:r w:rsidR="00221E41">
        <w:t xml:space="preserve"> – </w:t>
      </w:r>
      <w:r w:rsidR="00E32370">
        <w:t xml:space="preserve">Enquiries are being made to see if meetings can be held at Riverside. Committees and Sub-Committees with smaller memberships could hold their meetings at Hamilton House, </w:t>
      </w:r>
      <w:r w:rsidR="00221E41">
        <w:t xml:space="preserve">subject to </w:t>
      </w:r>
      <w:r w:rsidR="00E32370">
        <w:t>the fire door being fixed</w:t>
      </w:r>
      <w:r w:rsidR="00221E41">
        <w:t xml:space="preserve">. </w:t>
      </w:r>
      <w:r w:rsidR="00E32370">
        <w:t xml:space="preserve">Cllr Patience proposed that officers explore options for a microphone system for Whitton Hall, with delegated authority to put in the necessary arrangements; seconded by Cllr Parker. Officers have already been looking at options for appropriate microphones and cameras with its existing IT provider. The Council has already decided that it would like to continue to livestream its meetings and keep recordings available for viewing at a later date, and officers are looking at systems </w:t>
      </w:r>
      <w:r w:rsidR="00AC7F33">
        <w:t>which will improve the recordings. The vote was taken and fourteen Councillors voted in favour; one Councillor voted against.</w:t>
      </w:r>
    </w:p>
    <w:p w:rsidR="009D5EC4" w:rsidRDefault="009D5EC4" w:rsidP="00840C42">
      <w:pPr>
        <w:pStyle w:val="Heading1"/>
        <w:keepNext w:val="0"/>
        <w:keepLines w:val="0"/>
        <w:widowControl w:val="0"/>
        <w:ind w:left="426" w:hanging="426"/>
      </w:pPr>
      <w:r>
        <w:t>Assets, Inclusion and Development</w:t>
      </w:r>
    </w:p>
    <w:p w:rsidR="009D5EC4" w:rsidRDefault="000A0E88" w:rsidP="00840C42">
      <w:pPr>
        <w:pStyle w:val="Heading2"/>
        <w:keepNext w:val="0"/>
        <w:keepLines w:val="0"/>
        <w:widowControl w:val="0"/>
        <w:ind w:hanging="635"/>
      </w:pPr>
      <w:r>
        <w:t>T</w:t>
      </w:r>
      <w:r w:rsidR="00A72713">
        <w:t>he d</w:t>
      </w:r>
      <w:r w:rsidR="00B7245D">
        <w:t xml:space="preserve">raft </w:t>
      </w:r>
      <w:r w:rsidR="006B6D71">
        <w:t>mi</w:t>
      </w:r>
      <w:r w:rsidR="009D20E4">
        <w:t>nutes of the meeting on 7 June</w:t>
      </w:r>
      <w:r w:rsidR="001C5D78">
        <w:t xml:space="preserve"> 2021</w:t>
      </w:r>
      <w:r w:rsidR="003703F7">
        <w:t xml:space="preserve"> – </w:t>
      </w:r>
      <w:r w:rsidR="00AC7F33">
        <w:t xml:space="preserve">The draft minutes were </w:t>
      </w:r>
      <w:r w:rsidR="003703F7">
        <w:t>noted.</w:t>
      </w:r>
    </w:p>
    <w:p w:rsidR="009D20E4" w:rsidRPr="00F87C8B" w:rsidRDefault="000A0E88" w:rsidP="00840C42">
      <w:pPr>
        <w:pStyle w:val="Heading2"/>
        <w:keepNext w:val="0"/>
        <w:keepLines w:val="0"/>
        <w:widowControl w:val="0"/>
        <w:ind w:left="567" w:hanging="567"/>
      </w:pPr>
      <w:r>
        <w:lastRenderedPageBreak/>
        <w:t>T</w:t>
      </w:r>
      <w:r w:rsidR="00A72713" w:rsidRPr="00F87C8B">
        <w:t>he following recommendations from the AID Committee:</w:t>
      </w:r>
    </w:p>
    <w:p w:rsidR="00F87C8B" w:rsidRDefault="000A0E88" w:rsidP="00840C42">
      <w:pPr>
        <w:pStyle w:val="Heading3"/>
        <w:keepNext w:val="0"/>
        <w:keepLines w:val="0"/>
        <w:widowControl w:val="0"/>
      </w:pPr>
      <w:r>
        <w:t>G</w:t>
      </w:r>
      <w:r w:rsidR="00F87C8B">
        <w:t>rant</w:t>
      </w:r>
      <w:r>
        <w:t>ing</w:t>
      </w:r>
      <w:r w:rsidR="00F87C8B">
        <w:t xml:space="preserve"> permission to the Friends of Fen Park to proceed with their planting plans, with delegated authority to the Clerk to ensure all necessary pre-requisites are in place</w:t>
      </w:r>
      <w:r w:rsidR="003703F7">
        <w:t xml:space="preserve"> </w:t>
      </w:r>
      <w:r w:rsidR="003C319E">
        <w:t>–</w:t>
      </w:r>
      <w:r w:rsidR="003703F7">
        <w:t xml:space="preserve"> </w:t>
      </w:r>
      <w:r w:rsidR="00AC7F33">
        <w:t xml:space="preserve">It was noted that items </w:t>
      </w:r>
      <w:r w:rsidR="003C319E">
        <w:t xml:space="preserve">40.2c, </w:t>
      </w:r>
      <w:r w:rsidR="00AC7F33">
        <w:t>40.2</w:t>
      </w:r>
      <w:r w:rsidR="003C319E">
        <w:t xml:space="preserve">e, </w:t>
      </w:r>
      <w:r w:rsidR="00AC7F33">
        <w:t>40.2</w:t>
      </w:r>
      <w:r w:rsidR="003C319E">
        <w:t xml:space="preserve">g and </w:t>
      </w:r>
      <w:r w:rsidR="00AC7F33">
        <w:t>40.2</w:t>
      </w:r>
      <w:r w:rsidR="003C319E">
        <w:t xml:space="preserve">h </w:t>
      </w:r>
      <w:r w:rsidR="00AC7F33">
        <w:t xml:space="preserve">are </w:t>
      </w:r>
      <w:r w:rsidR="003C319E">
        <w:t>covered under</w:t>
      </w:r>
      <w:r w:rsidR="00AC7F33">
        <w:t xml:space="preserve"> the new </w:t>
      </w:r>
      <w:r w:rsidR="003C319E">
        <w:t>dele</w:t>
      </w:r>
      <w:r w:rsidR="00AC7F33">
        <w:t>gations</w:t>
      </w:r>
      <w:r w:rsidR="003C319E">
        <w:t xml:space="preserve"> to</w:t>
      </w:r>
      <w:r w:rsidR="00AC7F33">
        <w:t xml:space="preserve"> Assets, Inclusion and Development (AID) Committee, so do not </w:t>
      </w:r>
      <w:r w:rsidR="003C319E">
        <w:t>need</w:t>
      </w:r>
      <w:r w:rsidR="00AC7F33">
        <w:t xml:space="preserve"> to be considered at this meeting. Any expenditure under delegated authority will be </w:t>
      </w:r>
      <w:r w:rsidR="003C319E">
        <w:t>scrutinised in</w:t>
      </w:r>
      <w:r w:rsidR="00AC7F33">
        <w:t xml:space="preserve"> the</w:t>
      </w:r>
      <w:r w:rsidR="003C319E">
        <w:t xml:space="preserve"> usual way. </w:t>
      </w:r>
      <w:r w:rsidR="00AC7F33">
        <w:t>Cllr Pearce proposed approval of the Friends of Fen Park’s planting plans, with delegated authority to the Clerk to progress; seconded by Cllr Breakspear; all in favour.</w:t>
      </w:r>
    </w:p>
    <w:p w:rsidR="00F87C8B" w:rsidRDefault="000A0E88" w:rsidP="00840C42">
      <w:pPr>
        <w:pStyle w:val="Heading3"/>
        <w:keepNext w:val="0"/>
        <w:keepLines w:val="0"/>
        <w:widowControl w:val="0"/>
      </w:pPr>
      <w:r>
        <w:t>Granting</w:t>
      </w:r>
      <w:r w:rsidR="00F87C8B">
        <w:t xml:space="preserve"> permission to the Friends of Kensington Gardens to paint a wall in Kensington Gardens with the design as supplied, and grant delegated authority to the Clerk to agree any modifications to the design if necessary and to agree the type of paint to be used</w:t>
      </w:r>
      <w:r w:rsidR="003C319E">
        <w:t xml:space="preserve"> – </w:t>
      </w:r>
      <w:r w:rsidR="003C0EF3">
        <w:t>Cllr Pearce proposed approval of this recommendation; seconded by Cllr Breakspear; all in favour.</w:t>
      </w:r>
    </w:p>
    <w:p w:rsidR="00F87C8B" w:rsidRDefault="000A0E88" w:rsidP="00840C42">
      <w:pPr>
        <w:pStyle w:val="Heading3"/>
        <w:keepNext w:val="0"/>
        <w:keepLines w:val="0"/>
        <w:widowControl w:val="0"/>
      </w:pPr>
      <w:r>
        <w:t>P</w:t>
      </w:r>
      <w:r w:rsidR="00F87C8B" w:rsidRPr="00D27915">
        <w:t>rogress</w:t>
      </w:r>
      <w:r>
        <w:t>ing</w:t>
      </w:r>
      <w:r w:rsidR="00F87C8B" w:rsidRPr="00D27915">
        <w:t xml:space="preserve"> a professional survey of a wall in Kensington Gardens</w:t>
      </w:r>
      <w:r w:rsidR="00F87C8B">
        <w:t>, within a maximum budget of £1,200 and with delegated authority to the Clerk to progress</w:t>
      </w:r>
    </w:p>
    <w:p w:rsidR="00F87C8B" w:rsidRDefault="000A0E88" w:rsidP="00840C42">
      <w:pPr>
        <w:pStyle w:val="Heading3"/>
        <w:keepNext w:val="0"/>
        <w:keepLines w:val="0"/>
        <w:widowControl w:val="0"/>
      </w:pPr>
      <w:r>
        <w:t>P</w:t>
      </w:r>
      <w:r w:rsidR="00F87C8B">
        <w:t>rogress</w:t>
      </w:r>
      <w:r>
        <w:t>ing</w:t>
      </w:r>
      <w:r w:rsidR="00F87C8B">
        <w:t xml:space="preserve"> the purchase of benches as per the Council’s five-year plans, at a cost not exceeding the underspend from the Parks Development budget in 2020 – 2021</w:t>
      </w:r>
      <w:r w:rsidR="003012B3">
        <w:t>, and the installation costs to not exceed the Parks Development earmarked reserve total</w:t>
      </w:r>
      <w:r w:rsidR="003C319E">
        <w:t xml:space="preserve"> – </w:t>
      </w:r>
      <w:r w:rsidR="003C0EF3">
        <w:t xml:space="preserve">Cllr Pearce proposed approval of this recommendation; seconded by Cllr Hardie; </w:t>
      </w:r>
      <w:r w:rsidR="003C319E">
        <w:t>all in favour.</w:t>
      </w:r>
    </w:p>
    <w:p w:rsidR="00F87C8B" w:rsidRDefault="000A0E88" w:rsidP="00840C42">
      <w:pPr>
        <w:pStyle w:val="Heading3"/>
        <w:keepNext w:val="0"/>
        <w:keepLines w:val="0"/>
        <w:widowControl w:val="0"/>
      </w:pPr>
      <w:r>
        <w:t>Approving</w:t>
      </w:r>
      <w:r w:rsidR="00F87C8B">
        <w:t xml:space="preserve"> a request for a memorial bench in Normanston Park, subject to officers amending the terms for placement of the bench, including removal of the clause that the bench would be removed after ten years</w:t>
      </w:r>
    </w:p>
    <w:p w:rsidR="00F87C8B" w:rsidRDefault="000A0E88" w:rsidP="00840C42">
      <w:pPr>
        <w:pStyle w:val="Heading3"/>
        <w:keepNext w:val="0"/>
        <w:keepLines w:val="0"/>
        <w:widowControl w:val="0"/>
      </w:pPr>
      <w:r>
        <w:t>Approving</w:t>
      </w:r>
      <w:r w:rsidR="00F87C8B">
        <w:t xml:space="preserve"> in principle a request from a school to hire the Kensington Gardens tennis courts for one morning per week</w:t>
      </w:r>
      <w:r w:rsidR="003C0EF3">
        <w:t xml:space="preserve"> – N</w:t>
      </w:r>
      <w:r w:rsidR="003C319E">
        <w:t xml:space="preserve">o charge </w:t>
      </w:r>
      <w:r w:rsidR="003C0EF3">
        <w:t>would be applied for the</w:t>
      </w:r>
      <w:r w:rsidR="0033375E">
        <w:t xml:space="preserve"> hire</w:t>
      </w:r>
      <w:r w:rsidR="003C0EF3">
        <w:t>.</w:t>
      </w:r>
      <w:r w:rsidR="0033375E">
        <w:t xml:space="preserve"> </w:t>
      </w:r>
      <w:r w:rsidR="003C0EF3">
        <w:t>Clarity over</w:t>
      </w:r>
      <w:r w:rsidR="0033375E">
        <w:t xml:space="preserve"> some of the practicalities</w:t>
      </w:r>
      <w:r w:rsidR="003C0EF3">
        <w:t xml:space="preserve"> is still required</w:t>
      </w:r>
      <w:r w:rsidR="0033375E">
        <w:t>,</w:t>
      </w:r>
      <w:r w:rsidR="003C0EF3">
        <w:t xml:space="preserve"> and the school has not yet confirmed </w:t>
      </w:r>
      <w:r w:rsidR="0033375E">
        <w:t>how many</w:t>
      </w:r>
      <w:r w:rsidR="003C0EF3">
        <w:t xml:space="preserve"> courts they would like</w:t>
      </w:r>
      <w:r w:rsidR="0033375E">
        <w:t xml:space="preserve"> to use and when. </w:t>
      </w:r>
      <w:r w:rsidR="003C0EF3">
        <w:t>Cllr Pearce proposed approval of the request from the school, with no charge being applied and with delegated authority to the Clerk to agree the practicalities, ensuring all necessary</w:t>
      </w:r>
      <w:r w:rsidR="0033375E">
        <w:t xml:space="preserve"> safeguarding</w:t>
      </w:r>
      <w:r w:rsidR="003C0EF3">
        <w:t xml:space="preserve"> is</w:t>
      </w:r>
      <w:r w:rsidR="0033375E">
        <w:t xml:space="preserve"> in place</w:t>
      </w:r>
      <w:r w:rsidR="003C0EF3">
        <w:t xml:space="preserve">; seconded by Cllr Brooks; all in favour. Since the initial contact the school has not responded to further emails. Cllr Pitts offered to </w:t>
      </w:r>
      <w:r w:rsidR="00280A5F">
        <w:t>go in and speak with the school.</w:t>
      </w:r>
    </w:p>
    <w:p w:rsidR="00F87C8B" w:rsidRDefault="000A0E88" w:rsidP="00840C42">
      <w:pPr>
        <w:pStyle w:val="Heading3"/>
        <w:keepNext w:val="0"/>
        <w:keepLines w:val="0"/>
        <w:widowControl w:val="0"/>
      </w:pPr>
      <w:r>
        <w:t>P</w:t>
      </w:r>
      <w:r w:rsidR="00F87C8B">
        <w:t>rogress</w:t>
      </w:r>
      <w:r>
        <w:t>ing</w:t>
      </w:r>
      <w:r w:rsidR="00F87C8B">
        <w:t xml:space="preserve"> a sign at the Gainsborough Drive pond, within a maximum budget of £100, to warn motorists of ducks crossing</w:t>
      </w:r>
    </w:p>
    <w:p w:rsidR="00F87C8B" w:rsidRPr="00F87C8B" w:rsidRDefault="000A0E88" w:rsidP="00840C42">
      <w:pPr>
        <w:pStyle w:val="Heading3"/>
        <w:keepNext w:val="0"/>
        <w:keepLines w:val="0"/>
        <w:widowControl w:val="0"/>
      </w:pPr>
      <w:r>
        <w:t>Delegating</w:t>
      </w:r>
      <w:r w:rsidR="00F87C8B">
        <w:t xml:space="preserve"> authority to officers, in conjunction with Cllr Pearce, </w:t>
      </w:r>
      <w:r>
        <w:t>to liaise with the Jack Rose Old</w:t>
      </w:r>
      <w:r w:rsidR="00F87C8B">
        <w:t xml:space="preserve"> Lowestoft Society to progress ordering and installation of heritage plaques, including seeking landowner permissions where necessary</w:t>
      </w:r>
    </w:p>
    <w:p w:rsidR="00280A5F" w:rsidRDefault="000A0E88" w:rsidP="00840C42">
      <w:pPr>
        <w:pStyle w:val="Heading2"/>
        <w:keepNext w:val="0"/>
        <w:keepLines w:val="0"/>
        <w:widowControl w:val="0"/>
        <w:ind w:left="567" w:hanging="567"/>
      </w:pPr>
      <w:r>
        <w:t>S</w:t>
      </w:r>
      <w:r w:rsidR="009D20E4" w:rsidRPr="001C7FEB">
        <w:t>ubmitting an application to the Queen’s Platinum Jubilee Civic Honours Competition for City Status</w:t>
      </w:r>
      <w:r w:rsidR="001C7FEB" w:rsidRPr="001C7FEB">
        <w:t xml:space="preserve"> </w:t>
      </w:r>
      <w:r w:rsidR="000450A2">
        <w:t>–</w:t>
      </w:r>
      <w:r w:rsidR="00494139">
        <w:t xml:space="preserve"> </w:t>
      </w:r>
      <w:r w:rsidR="00280A5F">
        <w:t>Towns have been invited to bid and there is no set criteria which needs to be met. The period for applications to be submitted runs until December, which would allow time for a public survey to be carried out. If approved, several authorities would likely need to be involved.</w:t>
      </w:r>
    </w:p>
    <w:p w:rsidR="00280A5F" w:rsidRDefault="00280A5F" w:rsidP="00840C42">
      <w:pPr>
        <w:pStyle w:val="NoSpacing"/>
        <w:widowControl w:val="0"/>
        <w:rPr>
          <w:i/>
        </w:rPr>
      </w:pPr>
      <w:r>
        <w:rPr>
          <w:i/>
        </w:rPr>
        <w:t>The internet connection was lost so a break was taken 20:49 and the meeting resumed 20:54 when the connection was re-established</w:t>
      </w:r>
    </w:p>
    <w:p w:rsidR="009D20E4" w:rsidRPr="001C7FEB" w:rsidRDefault="00833C0B" w:rsidP="00840C42">
      <w:pPr>
        <w:pStyle w:val="NoSpacing"/>
        <w:widowControl w:val="0"/>
        <w:ind w:left="567"/>
      </w:pPr>
      <w:r>
        <w:t>Cllr Lang proposed submitting an</w:t>
      </w:r>
      <w:r w:rsidR="004A5454">
        <w:t xml:space="preserve"> application</w:t>
      </w:r>
      <w:r>
        <w:t xml:space="preserve"> encompassing the entire urban area, including the surrounding parishes; seconded by Cllr Begum; four Councillors voted in favour; nine Councillors voted against; two Councillors abstained from the vote.</w:t>
      </w:r>
    </w:p>
    <w:p w:rsidR="00833C0B" w:rsidRPr="00833C0B" w:rsidRDefault="000A0E88" w:rsidP="00840C42">
      <w:pPr>
        <w:pStyle w:val="Heading2"/>
        <w:keepNext w:val="0"/>
        <w:keepLines w:val="0"/>
        <w:widowControl w:val="0"/>
        <w:ind w:left="567" w:hanging="567"/>
        <w:rPr>
          <w:color w:val="FF0000"/>
        </w:rPr>
      </w:pPr>
      <w:r>
        <w:t>F</w:t>
      </w:r>
      <w:r w:rsidR="00746092">
        <w:t>unding recommendations from the Triangle Market Working Group for safety improvements and market infrastructure</w:t>
      </w:r>
      <w:r w:rsidR="00833C0B">
        <w:t xml:space="preserve"> –</w:t>
      </w:r>
    </w:p>
    <w:p w:rsidR="00833C0B" w:rsidRPr="00833C0B" w:rsidRDefault="00833C0B" w:rsidP="00840C42">
      <w:pPr>
        <w:pStyle w:val="NoSpacing"/>
        <w:widowControl w:val="0"/>
        <w:rPr>
          <w:i/>
        </w:rPr>
      </w:pPr>
      <w:r w:rsidRPr="00833C0B">
        <w:rPr>
          <w:i/>
        </w:rPr>
        <w:t>Cllr Begum</w:t>
      </w:r>
      <w:r w:rsidR="00BE2FBF" w:rsidRPr="00833C0B">
        <w:rPr>
          <w:i/>
        </w:rPr>
        <w:t xml:space="preserve"> left</w:t>
      </w:r>
      <w:r w:rsidRPr="00833C0B">
        <w:rPr>
          <w:i/>
        </w:rPr>
        <w:t xml:space="preserve"> the meeting 20:58</w:t>
      </w:r>
    </w:p>
    <w:p w:rsidR="00746092" w:rsidRPr="009D20E4" w:rsidRDefault="00B07235" w:rsidP="00840C42">
      <w:pPr>
        <w:pStyle w:val="NoSpacing"/>
        <w:widowControl w:val="0"/>
        <w:ind w:left="567"/>
        <w:rPr>
          <w:color w:val="FF0000"/>
        </w:rPr>
      </w:pPr>
      <w:r>
        <w:t>There are</w:t>
      </w:r>
      <w:r w:rsidR="00BE2FBF">
        <w:t xml:space="preserve"> some concerns re</w:t>
      </w:r>
      <w:r>
        <w:t>garding</w:t>
      </w:r>
      <w:r w:rsidR="00BE2FBF">
        <w:t xml:space="preserve"> traffic flow</w:t>
      </w:r>
      <w:r>
        <w:t xml:space="preserve"> in the area,</w:t>
      </w:r>
      <w:r w:rsidR="00BE2FBF">
        <w:t xml:space="preserve"> if market were to be safely reintroduced.</w:t>
      </w:r>
      <w:r>
        <w:t xml:space="preserve"> The Working Group has suggested purchasing or hiring suitable</w:t>
      </w:r>
      <w:r w:rsidR="00BE2FBF">
        <w:t xml:space="preserve"> barriers to demarcate </w:t>
      </w:r>
      <w:r>
        <w:t xml:space="preserve">the pedestrian </w:t>
      </w:r>
      <w:r w:rsidR="00BE2FBF">
        <w:t xml:space="preserve">areas, </w:t>
      </w:r>
      <w:r>
        <w:t xml:space="preserve">which a local business owner can store. The Working Group </w:t>
      </w:r>
      <w:r>
        <w:lastRenderedPageBreak/>
        <w:t xml:space="preserve">is also looking at hiring gazebos or temporary covers to offer stallholders some protection from the weather. Cllr Pearce proposed </w:t>
      </w:r>
      <w:r w:rsidR="00BA722A">
        <w:t>an approval in principle to purchase appropriate barriers for the Triangle Market, with delegated authority to the Clerk to progress; seconded by Cllr Parker; all in favour</w:t>
      </w:r>
      <w:r w:rsidR="00475D12">
        <w:t>.</w:t>
      </w:r>
    </w:p>
    <w:p w:rsidR="00746092" w:rsidRPr="00746092" w:rsidRDefault="000A0E88" w:rsidP="00840C42">
      <w:pPr>
        <w:pStyle w:val="Heading2"/>
        <w:keepNext w:val="0"/>
        <w:keepLines w:val="0"/>
        <w:widowControl w:val="0"/>
        <w:ind w:left="567" w:hanging="567"/>
        <w:rPr>
          <w:color w:val="FF0000"/>
        </w:rPr>
      </w:pPr>
      <w:r>
        <w:t>A</w:t>
      </w:r>
      <w:r w:rsidR="00746092">
        <w:t>dditional works on The Ness and consider the update from East Suffolk Council on the development of this site (some aspects might be confidential)</w:t>
      </w:r>
      <w:r w:rsidR="00475D12">
        <w:t xml:space="preserve"> – </w:t>
      </w:r>
      <w:r w:rsidR="00BA722A">
        <w:t>The Council received an</w:t>
      </w:r>
      <w:r w:rsidR="00475D12">
        <w:t xml:space="preserve"> update prior to this meeting.</w:t>
      </w:r>
      <w:r w:rsidR="00BA722A">
        <w:t xml:space="preserve"> The Council</w:t>
      </w:r>
      <w:r w:rsidR="00475D12">
        <w:t xml:space="preserve"> need</w:t>
      </w:r>
      <w:r w:rsidR="00BA722A">
        <w:t>s</w:t>
      </w:r>
      <w:r w:rsidR="00475D12">
        <w:t xml:space="preserve"> to agree</w:t>
      </w:r>
      <w:r w:rsidR="00BA722A">
        <w:t xml:space="preserve"> the new arrangement for the six </w:t>
      </w:r>
      <w:r w:rsidR="00475D12">
        <w:t>m</w:t>
      </w:r>
      <w:r w:rsidR="00BA722A">
        <w:t>on</w:t>
      </w:r>
      <w:r w:rsidR="00475D12">
        <w:t>th period and the path itself, as an addition</w:t>
      </w:r>
      <w:r w:rsidR="00BA722A">
        <w:t>al aspect of the project</w:t>
      </w:r>
      <w:r w:rsidR="00475D12">
        <w:t>.</w:t>
      </w:r>
      <w:r w:rsidR="00BA722A">
        <w:t xml:space="preserve"> There will be</w:t>
      </w:r>
      <w:r w:rsidR="00475D12">
        <w:t xml:space="preserve"> no initial cost, </w:t>
      </w:r>
      <w:r w:rsidR="00BA722A">
        <w:t>but the Clerk is enquiring about the</w:t>
      </w:r>
      <w:r w:rsidR="00475D12">
        <w:t xml:space="preserve"> ongoing maint</w:t>
      </w:r>
      <w:r w:rsidR="00BA722A">
        <w:t>enance costs and impli</w:t>
      </w:r>
      <w:r w:rsidR="00475D12">
        <w:t>cati</w:t>
      </w:r>
      <w:r w:rsidR="00BA722A">
        <w:t>ons</w:t>
      </w:r>
      <w:r w:rsidR="00475D12">
        <w:t>.</w:t>
      </w:r>
      <w:r w:rsidR="00BA722A">
        <w:t xml:space="preserve"> The Council is</w:t>
      </w:r>
      <w:r w:rsidR="00475D12">
        <w:t xml:space="preserve"> being offered</w:t>
      </w:r>
      <w:r w:rsidR="00BA722A">
        <w:t xml:space="preserve"> a</w:t>
      </w:r>
      <w:r w:rsidR="00475D12">
        <w:t xml:space="preserve"> longer support period</w:t>
      </w:r>
      <w:r w:rsidR="00BA722A">
        <w:t xml:space="preserve"> and a transition arrangement</w:t>
      </w:r>
      <w:r w:rsidR="00475D12">
        <w:t xml:space="preserve">. </w:t>
      </w:r>
      <w:r w:rsidR="00BA722A">
        <w:t xml:space="preserve">Cllr Pearce proposed </w:t>
      </w:r>
      <w:r w:rsidR="00C6247E">
        <w:t xml:space="preserve">acceptance of the offer of support for six months and the remediation works being </w:t>
      </w:r>
      <w:r w:rsidR="00475D12">
        <w:t>done</w:t>
      </w:r>
      <w:r w:rsidR="00C6247E">
        <w:t xml:space="preserve"> at no cost to the Council and</w:t>
      </w:r>
      <w:r w:rsidR="00475D12">
        <w:t xml:space="preserve"> within</w:t>
      </w:r>
      <w:r w:rsidR="00C6247E">
        <w:t xml:space="preserve"> the</w:t>
      </w:r>
      <w:r w:rsidR="00475D12">
        <w:t xml:space="preserve"> original remediation period. </w:t>
      </w:r>
      <w:r w:rsidR="00C6247E">
        <w:t xml:space="preserve">There is an </w:t>
      </w:r>
      <w:r w:rsidR="00475D12">
        <w:t>issue with</w:t>
      </w:r>
      <w:r w:rsidR="00C6247E">
        <w:t xml:space="preserve"> a section of the rope in front of the drying racks, which has been reported. There was concern raised regarding the design of the slide tower, but it has been professionally assessed. Cllr Hardie seconded the proposal and all Councillors voted in favour</w:t>
      </w:r>
      <w:r w:rsidR="007C29A9">
        <w:t>.</w:t>
      </w:r>
    </w:p>
    <w:p w:rsidR="006F2209" w:rsidRPr="00746092" w:rsidRDefault="000A0E88" w:rsidP="00840C42">
      <w:pPr>
        <w:pStyle w:val="Heading2"/>
        <w:keepNext w:val="0"/>
        <w:keepLines w:val="0"/>
        <w:widowControl w:val="0"/>
        <w:ind w:left="567" w:hanging="567"/>
        <w:rPr>
          <w:color w:val="FF0000"/>
        </w:rPr>
      </w:pPr>
      <w:r>
        <w:t>T</w:t>
      </w:r>
      <w:r w:rsidR="006F2209">
        <w:t xml:space="preserve">he costs of repair and legal advice </w:t>
      </w:r>
      <w:r w:rsidR="009D20E4">
        <w:t>regarding</w:t>
      </w:r>
      <w:r w:rsidR="006F2209">
        <w:t xml:space="preserve"> the Jubilee Bridge (some aspects may be confidential)</w:t>
      </w:r>
      <w:r w:rsidR="00C6247E">
        <w:t xml:space="preserve"> – A</w:t>
      </w:r>
      <w:r w:rsidR="007C29A9">
        <w:t xml:space="preserve">dvice from </w:t>
      </w:r>
      <w:r w:rsidR="00C6247E">
        <w:t>East Suffolk Council is pending and this will be carried forward to the next meeting. I</w:t>
      </w:r>
      <w:r w:rsidR="007C29A9">
        <w:t>nspections</w:t>
      </w:r>
      <w:r w:rsidR="00C6247E">
        <w:t xml:space="preserve"> have not revealed any further significant deterioration</w:t>
      </w:r>
      <w:r w:rsidR="007C29A9">
        <w:t>.</w:t>
      </w:r>
      <w:r w:rsidR="00C6247E">
        <w:t xml:space="preserve"> Relatively minor aspects of health and safety are being picked up by East Suffolk Council.</w:t>
      </w:r>
    </w:p>
    <w:p w:rsidR="00746092" w:rsidRPr="005F14FD" w:rsidRDefault="000A0E88" w:rsidP="00840C42">
      <w:pPr>
        <w:pStyle w:val="Heading2"/>
        <w:keepNext w:val="0"/>
        <w:keepLines w:val="0"/>
        <w:widowControl w:val="0"/>
        <w:ind w:left="567" w:hanging="567"/>
        <w:rPr>
          <w:color w:val="FF0000"/>
        </w:rPr>
      </w:pPr>
      <w:r>
        <w:t>T</w:t>
      </w:r>
      <w:r w:rsidR="00746092">
        <w:t>he position regarding the civic artefacts transferred from East Suffolk Council (confidential)</w:t>
      </w:r>
      <w:r w:rsidR="007C29A9">
        <w:t xml:space="preserve"> </w:t>
      </w:r>
      <w:r w:rsidR="00A11654">
        <w:t>–</w:t>
      </w:r>
      <w:r w:rsidR="007C29A9">
        <w:t xml:space="preserve"> </w:t>
      </w:r>
      <w:r w:rsidR="002F522A">
        <w:t>The</w:t>
      </w:r>
      <w:r w:rsidR="00A11654">
        <w:t xml:space="preserve"> process of assessing the artefacts</w:t>
      </w:r>
      <w:r w:rsidR="002F522A">
        <w:t xml:space="preserve"> is</w:t>
      </w:r>
      <w:r w:rsidR="00A11654">
        <w:t xml:space="preserve"> underway.</w:t>
      </w:r>
      <w:r w:rsidR="002F522A">
        <w:t xml:space="preserve"> This item will be carried forward to the next agenda</w:t>
      </w:r>
      <w:r w:rsidR="00A11654">
        <w:t>.</w:t>
      </w:r>
    </w:p>
    <w:p w:rsidR="008C6AC7" w:rsidRDefault="008C6AC7" w:rsidP="00840C42">
      <w:pPr>
        <w:pStyle w:val="Heading1"/>
        <w:keepNext w:val="0"/>
        <w:keepLines w:val="0"/>
        <w:widowControl w:val="0"/>
        <w:ind w:left="426" w:hanging="426"/>
      </w:pPr>
      <w:r>
        <w:t>Planning</w:t>
      </w:r>
    </w:p>
    <w:p w:rsidR="000D0E46" w:rsidRDefault="000A0E88" w:rsidP="00840C42">
      <w:pPr>
        <w:pStyle w:val="Heading2"/>
        <w:keepNext w:val="0"/>
        <w:keepLines w:val="0"/>
        <w:widowControl w:val="0"/>
        <w:ind w:left="567" w:hanging="567"/>
      </w:pPr>
      <w:r>
        <w:t>T</w:t>
      </w:r>
      <w:r w:rsidR="000D0E46">
        <w:t>he dr</w:t>
      </w:r>
      <w:r w:rsidR="0036691C">
        <w:t>aft minutes of the meeting</w:t>
      </w:r>
      <w:r w:rsidR="00EC2CFC">
        <w:t>s</w:t>
      </w:r>
      <w:r w:rsidR="0036691C">
        <w:t xml:space="preserve"> </w:t>
      </w:r>
      <w:r w:rsidR="008D0DE4">
        <w:t xml:space="preserve">on </w:t>
      </w:r>
      <w:r w:rsidR="009D20E4">
        <w:t>25 May</w:t>
      </w:r>
      <w:r w:rsidR="00EC2CFC">
        <w:t xml:space="preserve"> </w:t>
      </w:r>
      <w:r w:rsidR="008D0DE4">
        <w:t>2021</w:t>
      </w:r>
      <w:r w:rsidR="009D20E4">
        <w:t xml:space="preserve"> and 8 June</w:t>
      </w:r>
      <w:r w:rsidR="005263D4">
        <w:t xml:space="preserve"> 2021</w:t>
      </w:r>
      <w:r w:rsidR="00A11654">
        <w:t xml:space="preserve"> – </w:t>
      </w:r>
      <w:r w:rsidR="002F522A">
        <w:t xml:space="preserve">The draft minutes were </w:t>
      </w:r>
      <w:r w:rsidR="00A11654">
        <w:t>noted.</w:t>
      </w:r>
    </w:p>
    <w:p w:rsidR="009D20E4" w:rsidRDefault="000A0E88" w:rsidP="00840C42">
      <w:pPr>
        <w:pStyle w:val="Heading2"/>
        <w:keepNext w:val="0"/>
        <w:keepLines w:val="0"/>
        <w:widowControl w:val="0"/>
        <w:ind w:left="567" w:hanging="567"/>
      </w:pPr>
      <w:r>
        <w:t>A</w:t>
      </w:r>
      <w:r w:rsidR="00884B49">
        <w:t xml:space="preserve"> request from Cllr</w:t>
      </w:r>
      <w:r w:rsidR="009D20E4">
        <w:t xml:space="preserve"> Amanda Frost to join the Planning Committee</w:t>
      </w:r>
      <w:r w:rsidR="00A11654">
        <w:t xml:space="preserve"> – </w:t>
      </w:r>
      <w:r w:rsidR="002F522A">
        <w:t xml:space="preserve">It was commented that Cllr Frost had sent an </w:t>
      </w:r>
      <w:r w:rsidR="00A11654">
        <w:t>email</w:t>
      </w:r>
      <w:r w:rsidR="002F522A">
        <w:t xml:space="preserve"> internally which contained</w:t>
      </w:r>
      <w:r w:rsidR="00A11654">
        <w:t xml:space="preserve"> some dero</w:t>
      </w:r>
      <w:r w:rsidR="002F522A">
        <w:t>gatory remarks about other Councillors</w:t>
      </w:r>
      <w:r w:rsidR="00A11654">
        <w:t>.</w:t>
      </w:r>
      <w:r w:rsidR="002F522A">
        <w:t xml:space="preserve"> Cllr Lang proposed rejecting the request from Cllr Frost to join the Planning Committee; nine Councillors voted in favour; three Councillors voted against; two Councillors abstained from the vote</w:t>
      </w:r>
      <w:r w:rsidR="00A11654">
        <w:t xml:space="preserve">. </w:t>
      </w:r>
    </w:p>
    <w:p w:rsidR="008B2BE0" w:rsidRDefault="005263D4" w:rsidP="00840C42">
      <w:pPr>
        <w:pStyle w:val="Heading1"/>
        <w:keepNext w:val="0"/>
        <w:keepLines w:val="0"/>
        <w:widowControl w:val="0"/>
        <w:ind w:left="426" w:hanging="426"/>
      </w:pPr>
      <w:r>
        <w:t>Climate Emergency</w:t>
      </w:r>
      <w:r w:rsidR="005F14FD">
        <w:t xml:space="preserve"> and Ecological</w:t>
      </w:r>
    </w:p>
    <w:p w:rsidR="005263D4" w:rsidRDefault="000A0E88" w:rsidP="00840C42">
      <w:pPr>
        <w:pStyle w:val="Heading2"/>
        <w:keepNext w:val="0"/>
        <w:keepLines w:val="0"/>
        <w:widowControl w:val="0"/>
        <w:ind w:left="567" w:hanging="567"/>
      </w:pPr>
      <w:r>
        <w:t>T</w:t>
      </w:r>
      <w:r w:rsidR="005263D4">
        <w:t>he draft mi</w:t>
      </w:r>
      <w:r w:rsidR="00AC438E">
        <w:t xml:space="preserve">nutes of the meeting on </w:t>
      </w:r>
      <w:r w:rsidR="00746092">
        <w:t>14 June 2021</w:t>
      </w:r>
      <w:r w:rsidR="00A11654">
        <w:t xml:space="preserve"> – </w:t>
      </w:r>
      <w:r w:rsidR="002F522A">
        <w:t xml:space="preserve">The draft minutes were </w:t>
      </w:r>
      <w:r w:rsidR="00A11654">
        <w:t>note</w:t>
      </w:r>
      <w:r w:rsidR="002F522A">
        <w:t>d</w:t>
      </w:r>
      <w:r w:rsidR="00A11654">
        <w:t>.</w:t>
      </w:r>
    </w:p>
    <w:p w:rsidR="00746092" w:rsidRDefault="000A0E88" w:rsidP="00840C42">
      <w:pPr>
        <w:pStyle w:val="Heading2"/>
        <w:keepNext w:val="0"/>
        <w:keepLines w:val="0"/>
        <w:widowControl w:val="0"/>
        <w:ind w:left="567" w:hanging="567"/>
      </w:pPr>
      <w:r>
        <w:t>T</w:t>
      </w:r>
      <w:r w:rsidR="00746092" w:rsidRPr="006938D9">
        <w:t>he following recommendations from the Climate Emergency and Ecological Committee:</w:t>
      </w:r>
    </w:p>
    <w:p w:rsidR="006938D9" w:rsidRPr="006938D9" w:rsidRDefault="000A0E88" w:rsidP="00840C42">
      <w:pPr>
        <w:pStyle w:val="Heading3"/>
        <w:keepNext w:val="0"/>
        <w:keepLines w:val="0"/>
        <w:widowControl w:val="0"/>
      </w:pPr>
      <w:r>
        <w:t>A</w:t>
      </w:r>
      <w:r w:rsidR="006938D9">
        <w:t>dopt</w:t>
      </w:r>
      <w:r>
        <w:t>ing</w:t>
      </w:r>
      <w:r w:rsidR="006938D9">
        <w:t xml:space="preserve"> the Selection of Materials for Site Development Procedure</w:t>
      </w:r>
      <w:r w:rsidR="00A11654">
        <w:t xml:space="preserve"> – </w:t>
      </w:r>
      <w:r w:rsidR="002F522A">
        <w:t>The procedure has also been reviewed by the Standing Orders and Policies Sub-Committee and recommended for adoption. Cllr Pearce proposed adoption of the Selection of Materials for Site Development Procedure; seconded by Cllr Hardie; thirteen Councillors voted in favour; one Councillor abstained from the vote.</w:t>
      </w:r>
    </w:p>
    <w:p w:rsidR="00746092" w:rsidRDefault="00746092" w:rsidP="00840C42">
      <w:pPr>
        <w:pStyle w:val="Heading1"/>
        <w:keepNext w:val="0"/>
        <w:keepLines w:val="0"/>
        <w:widowControl w:val="0"/>
        <w:ind w:left="426" w:hanging="426"/>
      </w:pPr>
      <w:r>
        <w:t>Community Safety</w:t>
      </w:r>
    </w:p>
    <w:p w:rsidR="00746092" w:rsidRDefault="000A0E88" w:rsidP="00840C42">
      <w:pPr>
        <w:pStyle w:val="Heading2"/>
        <w:keepNext w:val="0"/>
        <w:keepLines w:val="0"/>
        <w:widowControl w:val="0"/>
        <w:ind w:hanging="635"/>
      </w:pPr>
      <w:r>
        <w:t>T</w:t>
      </w:r>
      <w:r w:rsidR="00746092">
        <w:t>he draft minutes of the meeting on 15 June 2021</w:t>
      </w:r>
      <w:r w:rsidR="009642D7">
        <w:t xml:space="preserve"> – </w:t>
      </w:r>
      <w:r w:rsidR="002F522A">
        <w:t xml:space="preserve">The draft minutes were </w:t>
      </w:r>
      <w:r w:rsidR="009642D7">
        <w:t>noted.</w:t>
      </w:r>
    </w:p>
    <w:p w:rsidR="00746092" w:rsidRDefault="000A0E88" w:rsidP="00840C42">
      <w:pPr>
        <w:pStyle w:val="Heading2"/>
        <w:keepNext w:val="0"/>
        <w:keepLines w:val="0"/>
        <w:widowControl w:val="0"/>
        <w:ind w:hanging="635"/>
      </w:pPr>
      <w:r>
        <w:t>T</w:t>
      </w:r>
      <w:r w:rsidR="00746092" w:rsidRPr="00F87C8B">
        <w:t>he following recommendations from the Community Safety Committee:</w:t>
      </w:r>
    </w:p>
    <w:p w:rsidR="00F87C8B" w:rsidRPr="00F87C8B" w:rsidRDefault="000A0E88" w:rsidP="00840C42">
      <w:pPr>
        <w:pStyle w:val="Heading3"/>
        <w:keepNext w:val="0"/>
        <w:keepLines w:val="0"/>
        <w:widowControl w:val="0"/>
      </w:pPr>
      <w:r>
        <w:t>A</w:t>
      </w:r>
      <w:r w:rsidR="00F87C8B">
        <w:t>mend</w:t>
      </w:r>
      <w:r>
        <w:t>ing</w:t>
      </w:r>
      <w:r w:rsidR="00F87C8B">
        <w:t xml:space="preserve"> the Terms of Reference of the Community Safety Committee to include the management of defibrillators, and transfer of the £10,000 defibrillator budget previously delegated to the Assets, Inclusion and Development Committee</w:t>
      </w:r>
      <w:r w:rsidR="009642D7">
        <w:t xml:space="preserve"> – </w:t>
      </w:r>
      <w:r w:rsidR="002F522A">
        <w:t>The Community Safety Committee has</w:t>
      </w:r>
      <w:r w:rsidR="009642D7">
        <w:t xml:space="preserve"> responsibility for </w:t>
      </w:r>
      <w:r w:rsidR="002F522A">
        <w:t xml:space="preserve">implementing the </w:t>
      </w:r>
      <w:r w:rsidR="009642D7">
        <w:t>health emerg</w:t>
      </w:r>
      <w:r w:rsidR="002F522A">
        <w:t>ency</w:t>
      </w:r>
      <w:r w:rsidR="009642D7">
        <w:t xml:space="preserve"> dec</w:t>
      </w:r>
      <w:r w:rsidR="002F522A">
        <w:t>laration</w:t>
      </w:r>
      <w:r w:rsidR="009642D7">
        <w:t xml:space="preserve">. </w:t>
      </w:r>
      <w:r w:rsidR="002F522A">
        <w:t>The Council has committed to installing at least two defibrillators per year, plus match funding others. With the level of responsibility the AID Committee already has, it was felt that this particular responsibility would be more effectively managed by the Community Safety Committee. Cllr Pearce proposed approval of the recommendation; seconded by Cllr Brooks; all in favour.</w:t>
      </w:r>
    </w:p>
    <w:p w:rsidR="00746092" w:rsidRDefault="00746092" w:rsidP="00840C42">
      <w:pPr>
        <w:pStyle w:val="Heading1"/>
        <w:keepNext w:val="0"/>
        <w:keepLines w:val="0"/>
        <w:widowControl w:val="0"/>
        <w:ind w:left="426" w:hanging="426"/>
      </w:pPr>
      <w:r>
        <w:lastRenderedPageBreak/>
        <w:t>Outside Bodies</w:t>
      </w:r>
    </w:p>
    <w:p w:rsidR="00046EA7" w:rsidRDefault="000A0E88" w:rsidP="00840C42">
      <w:pPr>
        <w:pStyle w:val="Heading2"/>
        <w:keepNext w:val="0"/>
        <w:keepLines w:val="0"/>
        <w:widowControl w:val="0"/>
        <w:ind w:hanging="635"/>
      </w:pPr>
      <w:r>
        <w:t>Re</w:t>
      </w:r>
      <w:r w:rsidR="00746092">
        <w:t>view</w:t>
      </w:r>
      <w:r>
        <w:t>ing</w:t>
      </w:r>
      <w:r w:rsidR="00746092">
        <w:t xml:space="preserve"> and appoint</w:t>
      </w:r>
      <w:r>
        <w:t>ing</w:t>
      </w:r>
      <w:r w:rsidR="00746092">
        <w:t xml:space="preserve"> representatives of the Council on other bodies</w:t>
      </w:r>
      <w:r w:rsidR="00046EA7">
        <w:t>:</w:t>
      </w:r>
    </w:p>
    <w:p w:rsidR="00746092" w:rsidRDefault="009642D7" w:rsidP="00840C42">
      <w:pPr>
        <w:pStyle w:val="NoSpacing"/>
        <w:widowControl w:val="0"/>
        <w:ind w:left="426"/>
      </w:pPr>
      <w:r w:rsidRPr="00046EA7">
        <w:rPr>
          <w:b/>
        </w:rPr>
        <w:t>E</w:t>
      </w:r>
      <w:r w:rsidR="00046EA7" w:rsidRPr="00046EA7">
        <w:rPr>
          <w:b/>
        </w:rPr>
        <w:t xml:space="preserve">ast </w:t>
      </w:r>
      <w:r w:rsidRPr="00046EA7">
        <w:rPr>
          <w:b/>
        </w:rPr>
        <w:t>S</w:t>
      </w:r>
      <w:r w:rsidR="00046EA7" w:rsidRPr="00046EA7">
        <w:rPr>
          <w:b/>
        </w:rPr>
        <w:t xml:space="preserve">uffolk </w:t>
      </w:r>
      <w:r w:rsidRPr="00046EA7">
        <w:rPr>
          <w:b/>
        </w:rPr>
        <w:t>C</w:t>
      </w:r>
      <w:r w:rsidR="00046EA7" w:rsidRPr="00046EA7">
        <w:rPr>
          <w:b/>
        </w:rPr>
        <w:t>ouncil Open Spaces Study Consultation</w:t>
      </w:r>
      <w:r w:rsidR="00046EA7">
        <w:t xml:space="preserve"> – It was noted that Cllr Brooks had been appointed as the Town Council’s representative at the Annual Meeting but had since </w:t>
      </w:r>
      <w:r>
        <w:t>stepped down</w:t>
      </w:r>
      <w:r w:rsidR="00046EA7">
        <w:t xml:space="preserve"> from this role.</w:t>
      </w:r>
    </w:p>
    <w:p w:rsidR="009642D7" w:rsidRDefault="00046EA7" w:rsidP="00840C42">
      <w:pPr>
        <w:pStyle w:val="NoSpacing"/>
        <w:widowControl w:val="0"/>
        <w:ind w:left="426"/>
      </w:pPr>
      <w:r w:rsidRPr="00031AA0">
        <w:rPr>
          <w:b/>
        </w:rPr>
        <w:t xml:space="preserve">Lowestoft Flood Risk Management </w:t>
      </w:r>
      <w:r w:rsidR="00031AA0" w:rsidRPr="00031AA0">
        <w:rPr>
          <w:b/>
        </w:rPr>
        <w:t>Project’s Strategic Steering Group</w:t>
      </w:r>
      <w:r w:rsidR="00031AA0">
        <w:t xml:space="preserve"> – Cllr </w:t>
      </w:r>
      <w:r w:rsidR="009642D7">
        <w:t>P</w:t>
      </w:r>
      <w:r w:rsidR="00031AA0">
        <w:t>arker nominated Cllr Patience as the representative; seconded by Cllr Brooks; thirteen Councillors voted in favour; one Councillor voted against. Cllr Pearce nominated Cllr Lang as the substitute representative; seconded by Cllr Brooks; all in favour.</w:t>
      </w:r>
    </w:p>
    <w:p w:rsidR="009642D7" w:rsidRDefault="00031AA0" w:rsidP="00840C42">
      <w:pPr>
        <w:pStyle w:val="NoSpacing"/>
        <w:widowControl w:val="0"/>
        <w:ind w:left="426"/>
      </w:pPr>
      <w:r w:rsidRPr="00031AA0">
        <w:rPr>
          <w:b/>
        </w:rPr>
        <w:t>Lowestoft in Bloom</w:t>
      </w:r>
      <w:r>
        <w:t xml:space="preserve"> – Cllr Patience nominated Cllr Breakspear as the representative; seconded by Cllr Pearce; all in favour. Cllr Lang nominated Cllr Brooks as the substitute representative; seconded by Cllr Pearce; all in favour.</w:t>
      </w:r>
    </w:p>
    <w:p w:rsidR="00031AA0" w:rsidRPr="00031AA0" w:rsidRDefault="00031AA0" w:rsidP="00840C42">
      <w:pPr>
        <w:pStyle w:val="NoSpacing"/>
        <w:widowControl w:val="0"/>
        <w:ind w:left="426"/>
      </w:pPr>
      <w:r>
        <w:rPr>
          <w:b/>
        </w:rPr>
        <w:t xml:space="preserve">Lowestoft Masterplan Stakeholder Group – </w:t>
      </w:r>
      <w:r>
        <w:t>It is understood that this group no longer exists and it was agreed to remove it from the list.</w:t>
      </w:r>
    </w:p>
    <w:p w:rsidR="009642D7" w:rsidRDefault="009642D7" w:rsidP="00840C42">
      <w:pPr>
        <w:pStyle w:val="NoSpacing"/>
        <w:widowControl w:val="0"/>
        <w:ind w:left="426"/>
      </w:pPr>
      <w:r w:rsidRPr="00031AA0">
        <w:rPr>
          <w:b/>
        </w:rPr>
        <w:t>Low</w:t>
      </w:r>
      <w:r w:rsidR="00031AA0" w:rsidRPr="00031AA0">
        <w:rPr>
          <w:b/>
        </w:rPr>
        <w:t>estoft M</w:t>
      </w:r>
      <w:r w:rsidRPr="00031AA0">
        <w:rPr>
          <w:b/>
        </w:rPr>
        <w:t>useum</w:t>
      </w:r>
      <w:r>
        <w:t xml:space="preserve"> – </w:t>
      </w:r>
      <w:r w:rsidR="00031AA0">
        <w:t>All Councillors voted in favour of Cllr Lang retaining his position as T</w:t>
      </w:r>
      <w:r>
        <w:t>rustee, and</w:t>
      </w:r>
      <w:r w:rsidR="00031AA0">
        <w:t xml:space="preserve"> Cllrs Pitts and Taylor retaining their positions as substitutes.</w:t>
      </w:r>
    </w:p>
    <w:p w:rsidR="009642D7" w:rsidRDefault="00031AA0" w:rsidP="00840C42">
      <w:pPr>
        <w:pStyle w:val="NoSpacing"/>
        <w:widowControl w:val="0"/>
        <w:ind w:left="426"/>
      </w:pPr>
      <w:r w:rsidRPr="00031AA0">
        <w:rPr>
          <w:b/>
        </w:rPr>
        <w:t xml:space="preserve">Lowestoft </w:t>
      </w:r>
      <w:r w:rsidR="009642D7" w:rsidRPr="00031AA0">
        <w:rPr>
          <w:b/>
        </w:rPr>
        <w:t>Place Board</w:t>
      </w:r>
      <w:r w:rsidR="009642D7">
        <w:t xml:space="preserve"> – </w:t>
      </w:r>
      <w:r>
        <w:t>Cllr Pearce nominated Cllr Butler as the representative; seconded by Cllr Frost; all in favour</w:t>
      </w:r>
      <w:r w:rsidR="00AA2646">
        <w:t xml:space="preserve">. </w:t>
      </w:r>
      <w:r>
        <w:t>Cllr Taylor nominated herself as the substitute representative; seconded by Cllr Knight; all in favour.</w:t>
      </w:r>
    </w:p>
    <w:p w:rsidR="00AA2646" w:rsidRDefault="00031AA0" w:rsidP="00840C42">
      <w:pPr>
        <w:pStyle w:val="NoSpacing"/>
        <w:widowControl w:val="0"/>
        <w:ind w:left="426"/>
      </w:pPr>
      <w:r w:rsidRPr="00031AA0">
        <w:rPr>
          <w:b/>
        </w:rPr>
        <w:t xml:space="preserve">Lowestoft </w:t>
      </w:r>
      <w:r w:rsidR="00AA2646" w:rsidRPr="00031AA0">
        <w:rPr>
          <w:b/>
        </w:rPr>
        <w:t>Rising</w:t>
      </w:r>
      <w:r>
        <w:rPr>
          <w:b/>
        </w:rPr>
        <w:t xml:space="preserve"> Sponsor Board</w:t>
      </w:r>
      <w:r w:rsidR="00AA2646">
        <w:t xml:space="preserve"> – </w:t>
      </w:r>
      <w:r>
        <w:t>Cllr Parker nominated Cllr Patience as the representative, with Cllr Green to remain as the substitute representative; seconded by Cllr Pearce; eleven Councillors voted in favour; two Councillors abstained from the vote.</w:t>
      </w:r>
    </w:p>
    <w:p w:rsidR="00AA2646" w:rsidRDefault="00B44B0F" w:rsidP="00840C42">
      <w:pPr>
        <w:pStyle w:val="NoSpacing"/>
        <w:widowControl w:val="0"/>
        <w:ind w:left="426"/>
      </w:pPr>
      <w:r w:rsidRPr="00B44B0F">
        <w:rPr>
          <w:b/>
        </w:rPr>
        <w:t xml:space="preserve">Lowestoft </w:t>
      </w:r>
      <w:r w:rsidR="00AA2646" w:rsidRPr="00B44B0F">
        <w:rPr>
          <w:b/>
        </w:rPr>
        <w:t>Sea Fest</w:t>
      </w:r>
      <w:r w:rsidRPr="00B44B0F">
        <w:rPr>
          <w:b/>
        </w:rPr>
        <w:t>ival and Smack Race Steering Group</w:t>
      </w:r>
      <w:r w:rsidR="00AA2646">
        <w:t xml:space="preserve"> – </w:t>
      </w:r>
      <w:r>
        <w:t>The name and fundamentals of the group may change. Cllr Pearce proposed that Cllr Hardie remain as the representative, with Cllr Frost as the substitute representative; seconded by Cllr Lang; all in favour.</w:t>
      </w:r>
    </w:p>
    <w:p w:rsidR="00AA2646" w:rsidRDefault="00E703DB" w:rsidP="00840C42">
      <w:pPr>
        <w:pStyle w:val="NoSpacing"/>
        <w:widowControl w:val="0"/>
        <w:ind w:left="426"/>
      </w:pPr>
      <w:r w:rsidRPr="00E703DB">
        <w:rPr>
          <w:b/>
        </w:rPr>
        <w:t xml:space="preserve">Lowestoft </w:t>
      </w:r>
      <w:r w:rsidR="00AA2646" w:rsidRPr="00E703DB">
        <w:rPr>
          <w:b/>
        </w:rPr>
        <w:t>Station</w:t>
      </w:r>
      <w:r w:rsidRPr="00E703DB">
        <w:rPr>
          <w:b/>
        </w:rPr>
        <w:t xml:space="preserve"> Partnership Group</w:t>
      </w:r>
      <w:r w:rsidR="00AA2646">
        <w:t xml:space="preserve"> – </w:t>
      </w:r>
      <w:r>
        <w:t xml:space="preserve">The Committee Clerk will </w:t>
      </w:r>
      <w:r w:rsidR="00AA2646">
        <w:t xml:space="preserve">enquire as to </w:t>
      </w:r>
      <w:r>
        <w:t>whet</w:t>
      </w:r>
      <w:r w:rsidR="00AA2646">
        <w:t xml:space="preserve">her </w:t>
      </w:r>
      <w:r>
        <w:t xml:space="preserve">this </w:t>
      </w:r>
      <w:r w:rsidR="00AA2646">
        <w:t xml:space="preserve">group still meets. </w:t>
      </w:r>
      <w:r>
        <w:t>All Councillors voted in favour of Cllr Parker remaining as the representative, with Cllr Pitts as the substitute representative.</w:t>
      </w:r>
    </w:p>
    <w:p w:rsidR="00AA2646" w:rsidRDefault="00AA2646" w:rsidP="00840C42">
      <w:pPr>
        <w:pStyle w:val="NoSpacing"/>
        <w:widowControl w:val="0"/>
        <w:ind w:left="426"/>
      </w:pPr>
      <w:r w:rsidRPr="00E703DB">
        <w:rPr>
          <w:b/>
        </w:rPr>
        <w:t>L</w:t>
      </w:r>
      <w:r w:rsidR="00E703DB" w:rsidRPr="00E703DB">
        <w:rPr>
          <w:b/>
        </w:rPr>
        <w:t xml:space="preserve">owestoft </w:t>
      </w:r>
      <w:r w:rsidRPr="00E703DB">
        <w:rPr>
          <w:b/>
        </w:rPr>
        <w:t>T</w:t>
      </w:r>
      <w:r w:rsidR="00E703DB" w:rsidRPr="00E703DB">
        <w:rPr>
          <w:b/>
        </w:rPr>
        <w:t xml:space="preserve">ransport </w:t>
      </w:r>
      <w:r w:rsidRPr="00E703DB">
        <w:rPr>
          <w:b/>
        </w:rPr>
        <w:t>I</w:t>
      </w:r>
      <w:r w:rsidR="00E703DB" w:rsidRPr="00E703DB">
        <w:rPr>
          <w:b/>
        </w:rPr>
        <w:t>nfrastructure Partnership</w:t>
      </w:r>
      <w:r>
        <w:t xml:space="preserve"> – </w:t>
      </w:r>
      <w:r w:rsidR="00E703DB">
        <w:t>Cllr Pearce nominated Cllr Parker as the representative; seconded by Cllr Pearce. Cllr Pearce nominated Cllr Patience as the substitute representative; seconded by Cllr Page. Thirteen Councillors voted in favour of appointing Cllr Parker as the representative and Cllr Patience as the substitute; one Councillor abstained.</w:t>
      </w:r>
    </w:p>
    <w:p w:rsidR="00E703DB" w:rsidRDefault="00E703DB" w:rsidP="00840C42">
      <w:pPr>
        <w:pStyle w:val="NoSpacing"/>
        <w:widowControl w:val="0"/>
        <w:ind w:left="426"/>
      </w:pPr>
      <w:r w:rsidRPr="00E703DB">
        <w:rPr>
          <w:b/>
        </w:rPr>
        <w:t xml:space="preserve">Lowestoft </w:t>
      </w:r>
      <w:r w:rsidR="00AA2646" w:rsidRPr="00E703DB">
        <w:rPr>
          <w:b/>
        </w:rPr>
        <w:t>Vision</w:t>
      </w:r>
      <w:r w:rsidR="00AA2646">
        <w:t xml:space="preserve"> – </w:t>
      </w:r>
      <w:r>
        <w:t>Cllr Taylor declared a local non-pecuniary interest in this item and advised she would not participate in the discussion or vote.</w:t>
      </w:r>
    </w:p>
    <w:p w:rsidR="00E703DB" w:rsidRPr="00E703DB" w:rsidRDefault="00E703DB" w:rsidP="00840C42">
      <w:pPr>
        <w:pStyle w:val="NoSpacing"/>
        <w:widowControl w:val="0"/>
        <w:ind w:left="426" w:hanging="426"/>
        <w:rPr>
          <w:i/>
        </w:rPr>
      </w:pPr>
      <w:r w:rsidRPr="00E703DB">
        <w:rPr>
          <w:i/>
        </w:rPr>
        <w:t>Cllr Frost left the meeting 21:30</w:t>
      </w:r>
    </w:p>
    <w:p w:rsidR="00AA2646" w:rsidRDefault="00E703DB" w:rsidP="00840C42">
      <w:pPr>
        <w:pStyle w:val="NoSpacing"/>
        <w:widowControl w:val="0"/>
        <w:ind w:left="426"/>
      </w:pPr>
      <w:r>
        <w:t>Cllr Knight nominated Cllr Hardie as the representative, with Cllr Knight as the substitute representative; seconded by Cllr Pearce; twelve Councillors voted in favour; one Councillor abstained from the vote.</w:t>
      </w:r>
    </w:p>
    <w:p w:rsidR="009509E8" w:rsidRDefault="00E703DB" w:rsidP="00840C42">
      <w:pPr>
        <w:pStyle w:val="NoSpacing"/>
        <w:widowControl w:val="0"/>
        <w:ind w:left="426"/>
      </w:pPr>
      <w:r w:rsidRPr="00E703DB">
        <w:rPr>
          <w:b/>
        </w:rPr>
        <w:t>Marina Theatre Trust Board</w:t>
      </w:r>
      <w:r>
        <w:t xml:space="preserve"> </w:t>
      </w:r>
      <w:r w:rsidR="009509E8">
        <w:t>–</w:t>
      </w:r>
      <w:r>
        <w:t xml:space="preserve"> </w:t>
      </w:r>
      <w:r w:rsidR="009509E8">
        <w:t>Cllr Pearce proposed suspending Standing Order 3y for twenty minutes to allow the meeting to continue; seconded by Cllr Brooks; all in favour.</w:t>
      </w:r>
    </w:p>
    <w:p w:rsidR="00AA2646" w:rsidRDefault="009509E8" w:rsidP="00840C42">
      <w:pPr>
        <w:pStyle w:val="NoSpacing"/>
        <w:widowControl w:val="0"/>
        <w:ind w:left="426"/>
      </w:pPr>
      <w:r>
        <w:t>The Town Council has two Trustee positions on the Board. Cllr Pearce nominated Cllrs Barker and Brooks as Trustees. Cllr Hardie nominated Cllr Taylor as Trustee. Cllr Patience seconded Cllrs Barker and Brooks. Cllr Knight seconded Cllr Taylor. The vote was taken in the order the nominations were made. Cllr Barker received twelve votes. Cllr Brooks received six votes. Cllr Taylor received seven votes. Cllrs Barker and Taylor were duly appointed as Trustees.</w:t>
      </w:r>
    </w:p>
    <w:p w:rsidR="00AA2646" w:rsidRDefault="00AA2646" w:rsidP="00840C42">
      <w:pPr>
        <w:pStyle w:val="NoSpacing"/>
        <w:widowControl w:val="0"/>
        <w:ind w:left="426"/>
      </w:pPr>
      <w:r w:rsidRPr="009509E8">
        <w:rPr>
          <w:b/>
        </w:rPr>
        <w:t>Pakefield</w:t>
      </w:r>
      <w:r w:rsidR="009509E8" w:rsidRPr="009509E8">
        <w:rPr>
          <w:b/>
        </w:rPr>
        <w:t xml:space="preserve"> Coast Protection Steering Group</w:t>
      </w:r>
      <w:r>
        <w:t xml:space="preserve"> – </w:t>
      </w:r>
      <w:r w:rsidR="009509E8">
        <w:t>Cllr Pearce nominated Cllr Pitts as the representative, with Cllr Green as the substitute representative; seconded by Cllr Breakspear; all in favour.</w:t>
      </w:r>
    </w:p>
    <w:p w:rsidR="00F203A5" w:rsidRDefault="00F203A5" w:rsidP="00840C42">
      <w:pPr>
        <w:pStyle w:val="NoSpacing"/>
        <w:widowControl w:val="0"/>
        <w:ind w:left="426"/>
      </w:pPr>
      <w:r w:rsidRPr="009509E8">
        <w:rPr>
          <w:b/>
        </w:rPr>
        <w:t>J</w:t>
      </w:r>
      <w:r w:rsidR="009509E8" w:rsidRPr="009509E8">
        <w:rPr>
          <w:b/>
        </w:rPr>
        <w:t xml:space="preserve">ack </w:t>
      </w:r>
      <w:r w:rsidRPr="009509E8">
        <w:rPr>
          <w:b/>
        </w:rPr>
        <w:t>R</w:t>
      </w:r>
      <w:r w:rsidR="009509E8" w:rsidRPr="009509E8">
        <w:rPr>
          <w:b/>
        </w:rPr>
        <w:t xml:space="preserve">ose </w:t>
      </w:r>
      <w:r w:rsidRPr="009509E8">
        <w:rPr>
          <w:b/>
        </w:rPr>
        <w:t>O</w:t>
      </w:r>
      <w:r w:rsidR="009509E8" w:rsidRPr="009509E8">
        <w:rPr>
          <w:b/>
        </w:rPr>
        <w:t xml:space="preserve">ld </w:t>
      </w:r>
      <w:r w:rsidRPr="009509E8">
        <w:rPr>
          <w:b/>
        </w:rPr>
        <w:t>L</w:t>
      </w:r>
      <w:r w:rsidR="009509E8" w:rsidRPr="009509E8">
        <w:rPr>
          <w:b/>
        </w:rPr>
        <w:t xml:space="preserve">owestoft </w:t>
      </w:r>
      <w:r w:rsidRPr="009509E8">
        <w:rPr>
          <w:b/>
        </w:rPr>
        <w:t>S</w:t>
      </w:r>
      <w:r w:rsidR="009509E8" w:rsidRPr="009509E8">
        <w:rPr>
          <w:b/>
        </w:rPr>
        <w:t>ociety</w:t>
      </w:r>
      <w:r>
        <w:t xml:space="preserve"> – </w:t>
      </w:r>
      <w:r w:rsidR="008B4BFC">
        <w:t xml:space="preserve">Cllr Brooks nominated Cllr Pearce as the representative; seconded by Cllr Lang; </w:t>
      </w:r>
      <w:r>
        <w:t>all in favour.</w:t>
      </w:r>
    </w:p>
    <w:p w:rsidR="00F203A5" w:rsidRDefault="00F203A5" w:rsidP="00840C42">
      <w:pPr>
        <w:pStyle w:val="NoSpacing"/>
        <w:widowControl w:val="0"/>
        <w:ind w:left="426"/>
      </w:pPr>
      <w:proofErr w:type="spellStart"/>
      <w:r w:rsidRPr="008B4BFC">
        <w:rPr>
          <w:b/>
        </w:rPr>
        <w:t>ParksEast</w:t>
      </w:r>
      <w:proofErr w:type="spellEnd"/>
      <w:r w:rsidRPr="008B4BFC">
        <w:rPr>
          <w:b/>
        </w:rPr>
        <w:t xml:space="preserve"> </w:t>
      </w:r>
      <w:r>
        <w:t xml:space="preserve">– </w:t>
      </w:r>
      <w:r w:rsidR="008B4BFC">
        <w:t>Cllr Pearce nominated Cllr Breakspear, but Cllr Breakspear declined due to other commitments. Cllr Brooks nominated Cllr Hardie; seconded by; Green; all in favour.</w:t>
      </w:r>
    </w:p>
    <w:p w:rsidR="00F203A5" w:rsidRDefault="00F203A5" w:rsidP="00840C42">
      <w:pPr>
        <w:pStyle w:val="NoSpacing"/>
        <w:widowControl w:val="0"/>
        <w:ind w:left="426"/>
      </w:pPr>
      <w:r w:rsidRPr="00AF7D16">
        <w:rPr>
          <w:b/>
        </w:rPr>
        <w:lastRenderedPageBreak/>
        <w:t xml:space="preserve">Shaping </w:t>
      </w:r>
      <w:r w:rsidR="00AF7D16" w:rsidRPr="00AF7D16">
        <w:rPr>
          <w:b/>
        </w:rPr>
        <w:t>Places for Healthier Lives</w:t>
      </w:r>
      <w:r w:rsidR="00AF7D16">
        <w:t xml:space="preserve"> </w:t>
      </w:r>
      <w:r>
        <w:t xml:space="preserve">– </w:t>
      </w:r>
      <w:r w:rsidR="00AF7D16">
        <w:t xml:space="preserve">Cllr Pearce nominated Cllr Lang as the representative; seconded by Cllr Hardie; </w:t>
      </w:r>
      <w:r>
        <w:t xml:space="preserve">all in favour. </w:t>
      </w:r>
      <w:r w:rsidR="00AF7D16">
        <w:t>Cllr Pearce nominated Cllr Page as the substitute representative; seconded by Cllr Lang; all in favour.</w:t>
      </w:r>
    </w:p>
    <w:p w:rsidR="00371B0D" w:rsidRDefault="00371B0D" w:rsidP="00840C42">
      <w:pPr>
        <w:pStyle w:val="NoSpacing"/>
        <w:widowControl w:val="0"/>
        <w:ind w:left="426"/>
      </w:pPr>
      <w:r w:rsidRPr="00371B0D">
        <w:rPr>
          <w:b/>
        </w:rPr>
        <w:t>Sunrise Coast Heritage Guild</w:t>
      </w:r>
      <w:r>
        <w:t xml:space="preserve"> – It was agreed to remove this from the list as the group no longer meets.</w:t>
      </w:r>
    </w:p>
    <w:p w:rsidR="00F203A5" w:rsidRDefault="00F203A5" w:rsidP="00840C42">
      <w:pPr>
        <w:pStyle w:val="NoSpacing"/>
        <w:widowControl w:val="0"/>
        <w:ind w:left="426"/>
      </w:pPr>
      <w:r w:rsidRPr="00371B0D">
        <w:rPr>
          <w:b/>
        </w:rPr>
        <w:t>The Ness Steering Group</w:t>
      </w:r>
      <w:r>
        <w:t xml:space="preserve"> – </w:t>
      </w:r>
      <w:r w:rsidR="00371B0D">
        <w:t>It was agreed to remove this from the list as the group no longer meets.</w:t>
      </w:r>
    </w:p>
    <w:p w:rsidR="00F203A5" w:rsidRDefault="00371B0D" w:rsidP="00840C42">
      <w:pPr>
        <w:pStyle w:val="NoSpacing"/>
        <w:widowControl w:val="0"/>
        <w:ind w:left="426"/>
      </w:pPr>
      <w:r w:rsidRPr="00371B0D">
        <w:rPr>
          <w:b/>
        </w:rPr>
        <w:t>Gull Wing Stakeholders Group</w:t>
      </w:r>
      <w:r>
        <w:t xml:space="preserve"> – Cllr Patience nominated Cllr Barker as the representative. Cllr Taylor nominated Cllr Frost as the representative. Cllr Brooks nominated Cllr Parker as the representative. Cllr Pearce seconded Cllr Barker. Cllr Knight seconded Cllr Frost. Cllr Butler seconded Cllr Parker</w:t>
      </w:r>
      <w:r w:rsidR="00F203A5">
        <w:t>.</w:t>
      </w:r>
      <w:r>
        <w:t xml:space="preserve"> It was agreed that</w:t>
      </w:r>
      <w:r w:rsidR="00F203A5">
        <w:t xml:space="preserve"> who</w:t>
      </w:r>
      <w:r>
        <w:t>m</w:t>
      </w:r>
      <w:r w:rsidR="00F203A5">
        <w:t>ever</w:t>
      </w:r>
      <w:r>
        <w:t xml:space="preserve"> received the most votes would be appointed as the representative, and whomever received the next highest number of votes would be appointed as the substitute representative. The votes were taken in the order the nominations were made. Cllr Barker received nine votes. Cllr Frost received four votes. Cllr Parker received four votes. It was agreed to appoint both Cllr Frost and Cllr Parker as substitutes.</w:t>
      </w:r>
    </w:p>
    <w:p w:rsidR="00F203A5" w:rsidRDefault="00F203A5" w:rsidP="00840C42">
      <w:pPr>
        <w:pStyle w:val="NoSpacing"/>
        <w:widowControl w:val="0"/>
        <w:ind w:left="426"/>
      </w:pPr>
      <w:r w:rsidRPr="0037752D">
        <w:rPr>
          <w:b/>
        </w:rPr>
        <w:t>Tri</w:t>
      </w:r>
      <w:r w:rsidR="00371B0D" w:rsidRPr="0037752D">
        <w:rPr>
          <w:b/>
        </w:rPr>
        <w:t>angle M</w:t>
      </w:r>
      <w:r w:rsidRPr="0037752D">
        <w:rPr>
          <w:b/>
        </w:rPr>
        <w:t>arket</w:t>
      </w:r>
      <w:r w:rsidR="00371B0D" w:rsidRPr="0037752D">
        <w:rPr>
          <w:b/>
        </w:rPr>
        <w:t xml:space="preserve"> and </w:t>
      </w:r>
      <w:proofErr w:type="gramStart"/>
      <w:r w:rsidR="00371B0D" w:rsidRPr="0037752D">
        <w:rPr>
          <w:b/>
        </w:rPr>
        <w:t>The</w:t>
      </w:r>
      <w:proofErr w:type="gramEnd"/>
      <w:r w:rsidR="00371B0D" w:rsidRPr="0037752D">
        <w:rPr>
          <w:b/>
        </w:rPr>
        <w:t xml:space="preserve"> Scores Working Group</w:t>
      </w:r>
      <w:r>
        <w:t xml:space="preserve"> – </w:t>
      </w:r>
      <w:r w:rsidR="00D970C3">
        <w:t>It is understood that the Town Council can appoint as many representatives as it would like. There has been one</w:t>
      </w:r>
      <w:r>
        <w:t xml:space="preserve"> meeting so far but focus groups </w:t>
      </w:r>
      <w:r w:rsidR="00D970C3">
        <w:t xml:space="preserve">are </w:t>
      </w:r>
      <w:r>
        <w:t xml:space="preserve">being arranged. </w:t>
      </w:r>
      <w:r w:rsidR="00D970C3">
        <w:t xml:space="preserve">Cllr Pearce nominated Cllrs Brooks, Parker, Patience, Pearce and Taylor as the representatives. Cllr Lang advised he would also like to join. Cllr Hardie seconded the nominations from Cllr Pearce and Cllr Lang and </w:t>
      </w:r>
      <w:r w:rsidR="0037752D">
        <w:t>all Councillors voted in favour</w:t>
      </w:r>
      <w:r w:rsidR="00B47E2D">
        <w:t>.</w:t>
      </w:r>
    </w:p>
    <w:p w:rsidR="00B47E2D" w:rsidRDefault="0037752D" w:rsidP="00840C42">
      <w:pPr>
        <w:pStyle w:val="NoSpacing"/>
        <w:widowControl w:val="0"/>
        <w:ind w:left="426"/>
      </w:pPr>
      <w:r w:rsidRPr="0037752D">
        <w:rPr>
          <w:b/>
        </w:rPr>
        <w:t xml:space="preserve">Waveney </w:t>
      </w:r>
      <w:r w:rsidR="00B47E2D" w:rsidRPr="0037752D">
        <w:rPr>
          <w:b/>
        </w:rPr>
        <w:t>D</w:t>
      </w:r>
      <w:r w:rsidRPr="0037752D">
        <w:rPr>
          <w:b/>
        </w:rPr>
        <w:t xml:space="preserve">isability </w:t>
      </w:r>
      <w:r w:rsidR="00B47E2D" w:rsidRPr="0037752D">
        <w:rPr>
          <w:b/>
        </w:rPr>
        <w:t>F</w:t>
      </w:r>
      <w:r w:rsidRPr="0037752D">
        <w:rPr>
          <w:b/>
        </w:rPr>
        <w:t>orum</w:t>
      </w:r>
      <w:r w:rsidR="00B47E2D">
        <w:t xml:space="preserve"> – </w:t>
      </w:r>
      <w:r>
        <w:t>Cllr Page nominated Cllr Pearce as the representative; seconded by Cllr Brooks; all in favour. Cllr Pearce nominated Cllr Green as the substitute representative; seconded by Cllr Hardie; all in favour.</w:t>
      </w:r>
    </w:p>
    <w:p w:rsidR="00B47E2D" w:rsidRDefault="003D21E0" w:rsidP="00840C42">
      <w:pPr>
        <w:pStyle w:val="NoSpacing"/>
        <w:widowControl w:val="0"/>
        <w:ind w:left="426"/>
      </w:pPr>
      <w:r>
        <w:rPr>
          <w:b/>
        </w:rPr>
        <w:t>Town Hall Project Board</w:t>
      </w:r>
      <w:r w:rsidR="00B47E2D">
        <w:t xml:space="preserve"> – </w:t>
      </w:r>
      <w:r>
        <w:t>The Town Council’s representatives had previously been agreed as the M</w:t>
      </w:r>
      <w:r w:rsidR="00B47E2D">
        <w:t>ayor</w:t>
      </w:r>
      <w:r>
        <w:t>, Deputy Mayor, Chairs of the AID and Finance and Governance Committees, the HAZ representatives and the Lowestoft Place Board representatives</w:t>
      </w:r>
      <w:r w:rsidR="00B47E2D">
        <w:t xml:space="preserve"> </w:t>
      </w:r>
      <w:r>
        <w:t>(the positions as opposed to the individual named Councillors). Cllr Pearce proposed continuation of that representation and addition of the Chair of the Events and Communications Sub-Committee; seconded by Cllr Barker; all in favour.</w:t>
      </w:r>
    </w:p>
    <w:p w:rsidR="00746092" w:rsidRDefault="000A0E88" w:rsidP="00840C42">
      <w:pPr>
        <w:pStyle w:val="Heading2"/>
        <w:keepNext w:val="0"/>
        <w:keepLines w:val="0"/>
        <w:widowControl w:val="0"/>
        <w:ind w:left="426" w:hanging="426"/>
      </w:pPr>
      <w:r>
        <w:t>A</w:t>
      </w:r>
      <w:r w:rsidR="00746092">
        <w:t>ppoint</w:t>
      </w:r>
      <w:r>
        <w:t>ing</w:t>
      </w:r>
      <w:r w:rsidR="00746092">
        <w:t xml:space="preserve"> a representative and substitute representative to Lowestoft South Pier Limited’s Management Committee</w:t>
      </w:r>
      <w:r w:rsidR="00B47E2D">
        <w:t xml:space="preserve"> – </w:t>
      </w:r>
      <w:r w:rsidR="00ED6BA3">
        <w:t>Cllr Brooks nominated Cllr Pearce as the representative. Cllr Taylor nominated herself. Cllr Parker seconded Cllr Pearce and Cllr Knight seconded Cllr Taylor. It was agreed whomever received the most votes would be appointed as the representative, with the other candidate appointed as the substitute representative. The vote was taken in the order the nominations were made. Cllr Pearce received seven votes and Cllr Taylor received seven votes. Cllr Green used his casting vote as Mayor and voted for Cllr Pearce. It was agreed to extend the meeting by a further ten minutes.</w:t>
      </w:r>
    </w:p>
    <w:p w:rsidR="00384E51" w:rsidRDefault="00384E51" w:rsidP="00840C42">
      <w:pPr>
        <w:pStyle w:val="Heading1"/>
        <w:keepNext w:val="0"/>
        <w:keepLines w:val="0"/>
        <w:widowControl w:val="0"/>
        <w:ind w:left="426" w:hanging="426"/>
      </w:pPr>
      <w:r>
        <w:t>Legal</w:t>
      </w:r>
    </w:p>
    <w:p w:rsidR="00947B3E" w:rsidRPr="00F87C8B" w:rsidRDefault="000A0E88" w:rsidP="00840C42">
      <w:pPr>
        <w:pStyle w:val="Heading2"/>
        <w:keepNext w:val="0"/>
        <w:keepLines w:val="0"/>
        <w:widowControl w:val="0"/>
        <w:ind w:left="567" w:hanging="567"/>
      </w:pPr>
      <w:r>
        <w:t>I</w:t>
      </w:r>
      <w:r w:rsidR="00947B3E" w:rsidRPr="00F87C8B">
        <w:t>ssues relating to the subletting of the Uplands Children’s Centre (confidential)</w:t>
      </w:r>
      <w:r w:rsidR="00ED6BA3">
        <w:t xml:space="preserve"> – To be discussed during the confidential session.</w:t>
      </w:r>
    </w:p>
    <w:p w:rsidR="00384E51" w:rsidRPr="00F87C8B" w:rsidRDefault="000A0E88" w:rsidP="00840C42">
      <w:pPr>
        <w:pStyle w:val="Heading2"/>
        <w:keepNext w:val="0"/>
        <w:keepLines w:val="0"/>
        <w:widowControl w:val="0"/>
        <w:ind w:left="567" w:hanging="567"/>
      </w:pPr>
      <w:r>
        <w:t>L</w:t>
      </w:r>
      <w:r w:rsidR="001C7FEB" w:rsidRPr="00F87C8B">
        <w:t>and transfer</w:t>
      </w:r>
      <w:r w:rsidR="00947B3E" w:rsidRPr="00F87C8B">
        <w:t>s</w:t>
      </w:r>
      <w:r w:rsidR="001C7FEB" w:rsidRPr="00F87C8B">
        <w:t xml:space="preserve"> </w:t>
      </w:r>
      <w:r w:rsidR="00947B3E" w:rsidRPr="00F87C8B">
        <w:t xml:space="preserve">(confidential) </w:t>
      </w:r>
      <w:r w:rsidR="001C7FEB" w:rsidRPr="00F87C8B">
        <w:t xml:space="preserve">in </w:t>
      </w:r>
      <w:r w:rsidR="00947B3E" w:rsidRPr="00F87C8B">
        <w:t>respect of</w:t>
      </w:r>
      <w:r w:rsidR="001C7FEB" w:rsidRPr="00F87C8B">
        <w:t>:</w:t>
      </w:r>
      <w:r w:rsidR="00ED6BA3">
        <w:t xml:space="preserve"> - To be discussed during the confidential session.</w:t>
      </w:r>
    </w:p>
    <w:p w:rsidR="001C7FEB" w:rsidRPr="00F87C8B" w:rsidRDefault="00947B3E" w:rsidP="00840C42">
      <w:pPr>
        <w:pStyle w:val="Heading3"/>
        <w:keepNext w:val="0"/>
        <w:keepLines w:val="0"/>
        <w:widowControl w:val="0"/>
      </w:pPr>
      <w:r w:rsidRPr="00F87C8B">
        <w:t xml:space="preserve">Land off </w:t>
      </w:r>
      <w:r w:rsidR="001C7FEB" w:rsidRPr="00F87C8B">
        <w:t xml:space="preserve">Raphael Walk </w:t>
      </w:r>
    </w:p>
    <w:p w:rsidR="001C7FEB" w:rsidRPr="00F87C8B" w:rsidRDefault="00947B3E" w:rsidP="00840C42">
      <w:pPr>
        <w:pStyle w:val="Heading3"/>
        <w:keepNext w:val="0"/>
        <w:keepLines w:val="0"/>
        <w:widowControl w:val="0"/>
      </w:pPr>
      <w:r w:rsidRPr="00F87C8B">
        <w:t>Land off Cotman Close</w:t>
      </w:r>
      <w:r w:rsidR="001C7FEB" w:rsidRPr="00F87C8B">
        <w:t xml:space="preserve"> </w:t>
      </w:r>
    </w:p>
    <w:p w:rsidR="001C7FEB" w:rsidRPr="00F87C8B" w:rsidRDefault="001C7FEB" w:rsidP="00840C42">
      <w:pPr>
        <w:pStyle w:val="Heading3"/>
        <w:keepNext w:val="0"/>
        <w:keepLines w:val="0"/>
        <w:widowControl w:val="0"/>
      </w:pPr>
      <w:r w:rsidRPr="00F87C8B">
        <w:t>Great Eastern Linear Park</w:t>
      </w:r>
      <w:r w:rsidR="00947B3E" w:rsidRPr="00F87C8B">
        <w:t xml:space="preserve"> (3 transfers)</w:t>
      </w:r>
    </w:p>
    <w:p w:rsidR="00947B3E" w:rsidRPr="00F87C8B" w:rsidRDefault="00947B3E" w:rsidP="00840C42">
      <w:pPr>
        <w:pStyle w:val="Heading3"/>
        <w:keepNext w:val="0"/>
        <w:keepLines w:val="0"/>
        <w:widowControl w:val="0"/>
      </w:pPr>
      <w:r w:rsidRPr="00F87C8B">
        <w:t>Whitton Green play area</w:t>
      </w:r>
    </w:p>
    <w:p w:rsidR="009F30BF" w:rsidRPr="00F87C8B" w:rsidRDefault="009F30BF" w:rsidP="00840C42">
      <w:pPr>
        <w:pStyle w:val="Heading3"/>
        <w:keepNext w:val="0"/>
        <w:keepLines w:val="0"/>
        <w:widowControl w:val="0"/>
      </w:pPr>
      <w:r w:rsidRPr="00F87C8B">
        <w:t>London Road Play Area</w:t>
      </w:r>
    </w:p>
    <w:p w:rsidR="009F30BF" w:rsidRPr="00F87C8B" w:rsidRDefault="009F30BF" w:rsidP="00840C42">
      <w:pPr>
        <w:pStyle w:val="Heading3"/>
        <w:keepNext w:val="0"/>
        <w:keepLines w:val="0"/>
        <w:widowControl w:val="0"/>
      </w:pPr>
      <w:r w:rsidRPr="00F87C8B">
        <w:t>Public Conveniences at Normanston Drive Cemetery</w:t>
      </w:r>
    </w:p>
    <w:p w:rsidR="00947B3E" w:rsidRPr="00F87C8B" w:rsidRDefault="000A0E88" w:rsidP="00840C42">
      <w:pPr>
        <w:pStyle w:val="Heading2"/>
        <w:keepNext w:val="0"/>
        <w:keepLines w:val="0"/>
        <w:widowControl w:val="0"/>
        <w:ind w:left="567" w:hanging="567"/>
      </w:pPr>
      <w:r>
        <w:t>I</w:t>
      </w:r>
      <w:r w:rsidR="00947B3E" w:rsidRPr="00F87C8B">
        <w:t>ssues relating to the assignment of a tenant’s lease (confidential)</w:t>
      </w:r>
      <w:r w:rsidR="00ED6BA3">
        <w:t xml:space="preserve"> – To be discussed during the confidential session.</w:t>
      </w:r>
    </w:p>
    <w:p w:rsidR="003E560A" w:rsidRDefault="003E560A" w:rsidP="00840C42">
      <w:pPr>
        <w:pStyle w:val="Heading1"/>
        <w:keepNext w:val="0"/>
        <w:keepLines w:val="0"/>
        <w:widowControl w:val="0"/>
        <w:ind w:left="426" w:hanging="426"/>
      </w:pPr>
      <w:r>
        <w:t>Date of</w:t>
      </w:r>
      <w:r w:rsidR="00D907D8">
        <w:t xml:space="preserve"> next meeting</w:t>
      </w:r>
    </w:p>
    <w:p w:rsidR="008C6AC7" w:rsidRPr="00C42E41" w:rsidRDefault="00A43344" w:rsidP="00840C42">
      <w:pPr>
        <w:widowControl w:val="0"/>
        <w:spacing w:after="0"/>
        <w:ind w:hanging="124"/>
        <w:rPr>
          <w:color w:val="FF0000"/>
        </w:rPr>
      </w:pPr>
      <w:r>
        <w:lastRenderedPageBreak/>
        <w:t>27 July</w:t>
      </w:r>
      <w:r w:rsidR="00AC438E">
        <w:t xml:space="preserve"> 2021 19:30</w:t>
      </w:r>
      <w:r w:rsidR="00B47E2D">
        <w:t xml:space="preserve"> – </w:t>
      </w:r>
      <w:r w:rsidR="00FE28B6">
        <w:t xml:space="preserve">As agreed earlier in the meeting the start time </w:t>
      </w:r>
      <w:r w:rsidR="00B47E2D">
        <w:t>will</w:t>
      </w:r>
      <w:r w:rsidR="00FE28B6">
        <w:t xml:space="preserve"> now be 18:30</w:t>
      </w:r>
      <w:r w:rsidR="00B47E2D">
        <w:t>.</w:t>
      </w:r>
    </w:p>
    <w:p w:rsidR="00AE3CB8" w:rsidRDefault="00AE3CB8" w:rsidP="00840C42">
      <w:pPr>
        <w:pStyle w:val="Heading1"/>
        <w:keepNext w:val="0"/>
        <w:keepLines w:val="0"/>
        <w:widowControl w:val="0"/>
        <w:ind w:left="426" w:hanging="426"/>
      </w:pPr>
      <w:r>
        <w:t>Items for the next agenda and close</w:t>
      </w:r>
    </w:p>
    <w:p w:rsidR="000A0E88" w:rsidRDefault="003A3040" w:rsidP="00840C42">
      <w:pPr>
        <w:pStyle w:val="NoSpacing"/>
        <w:widowControl w:val="0"/>
        <w:ind w:firstLine="426"/>
      </w:pPr>
      <w:r>
        <w:t>There were no requests for items to be added to the next agenda</w:t>
      </w:r>
      <w:r w:rsidR="00B47E2D">
        <w:t>.</w:t>
      </w:r>
    </w:p>
    <w:p w:rsidR="006145BB" w:rsidRDefault="006145BB" w:rsidP="00840C42">
      <w:pPr>
        <w:pStyle w:val="NoSpacing"/>
        <w:widowControl w:val="0"/>
        <w:ind w:firstLine="426"/>
      </w:pPr>
    </w:p>
    <w:p w:rsidR="006145BB" w:rsidRDefault="006145BB" w:rsidP="00840C42">
      <w:pPr>
        <w:pStyle w:val="NoSpacing"/>
        <w:widowControl w:val="0"/>
        <w:ind w:left="426"/>
      </w:pPr>
      <w:r>
        <w:t>The Mayor thanked those who had been viewing the meeting via live stream and the live stream was closed as the meeting went into confidential session. It was confirmed the meeting would end following the confidential session.</w:t>
      </w:r>
    </w:p>
    <w:p w:rsidR="00C22622" w:rsidRDefault="000A0E88" w:rsidP="00840C42">
      <w:pPr>
        <w:pStyle w:val="Heading1"/>
        <w:keepNext w:val="0"/>
        <w:keepLines w:val="0"/>
        <w:widowControl w:val="0"/>
        <w:ind w:left="426" w:hanging="426"/>
      </w:pPr>
      <w:r>
        <w:t>Resolution to close the meeting to the public</w:t>
      </w:r>
      <w:r w:rsidR="00F570C1">
        <w:t>:</w:t>
      </w:r>
    </w:p>
    <w:p w:rsidR="009848AF" w:rsidRDefault="00652C5C" w:rsidP="00840C42">
      <w:pPr>
        <w:pStyle w:val="Heading2"/>
        <w:keepNext w:val="0"/>
        <w:keepLines w:val="0"/>
        <w:widowControl w:val="0"/>
        <w:ind w:hanging="635"/>
      </w:pPr>
      <w:r>
        <w:t xml:space="preserve">Any </w:t>
      </w:r>
      <w:r w:rsidR="00F570C1">
        <w:t>matters, including thos</w:t>
      </w:r>
      <w:r w:rsidR="00DF0D3A">
        <w:t xml:space="preserve">e </w:t>
      </w:r>
      <w:r w:rsidR="00F570C1">
        <w:t>above as required</w:t>
      </w:r>
    </w:p>
    <w:p w:rsidR="00B47E2D" w:rsidRPr="006145BB" w:rsidRDefault="006145BB" w:rsidP="00840C42">
      <w:pPr>
        <w:widowControl w:val="0"/>
        <w:spacing w:after="0"/>
        <w:ind w:hanging="550"/>
        <w:rPr>
          <w:i/>
        </w:rPr>
      </w:pPr>
      <w:r w:rsidRPr="006145BB">
        <w:rPr>
          <w:i/>
        </w:rPr>
        <w:t>Cllr Patience</w:t>
      </w:r>
      <w:r w:rsidR="00B47E2D" w:rsidRPr="006145BB">
        <w:rPr>
          <w:i/>
        </w:rPr>
        <w:t xml:space="preserve"> left</w:t>
      </w:r>
      <w:r w:rsidRPr="006145BB">
        <w:rPr>
          <w:i/>
        </w:rPr>
        <w:t xml:space="preserve"> the meeting</w:t>
      </w:r>
      <w:r w:rsidR="00B47E2D" w:rsidRPr="006145BB">
        <w:rPr>
          <w:i/>
        </w:rPr>
        <w:t xml:space="preserve"> 21:51</w:t>
      </w:r>
    </w:p>
    <w:p w:rsidR="00B47E2D" w:rsidRDefault="006145BB" w:rsidP="00840C42">
      <w:pPr>
        <w:pStyle w:val="Heading2"/>
        <w:keepNext w:val="0"/>
        <w:keepLines w:val="0"/>
        <w:widowControl w:val="0"/>
        <w:numPr>
          <w:ilvl w:val="0"/>
          <w:numId w:val="0"/>
        </w:numPr>
        <w:ind w:left="993" w:hanging="493"/>
      </w:pPr>
      <w:r>
        <w:t xml:space="preserve"> 45.1 I</w:t>
      </w:r>
      <w:r w:rsidRPr="00F87C8B">
        <w:t>ssues relating to the subletting of the Uplands Children’s Centre (confidential)</w:t>
      </w:r>
      <w:r w:rsidR="00B47E2D">
        <w:t xml:space="preserve"> –</w:t>
      </w:r>
      <w:r w:rsidR="00840C42">
        <w:t xml:space="preserve"> </w:t>
      </w:r>
      <w:r>
        <w:t xml:space="preserve">Cllr Pearce </w:t>
      </w:r>
      <w:r w:rsidR="00840C42">
        <w:t>made a confidential proposal</w:t>
      </w:r>
      <w:r>
        <w:t xml:space="preserve">; seconded by Cllr Green; </w:t>
      </w:r>
      <w:r w:rsidR="008C07C6">
        <w:t>all</w:t>
      </w:r>
      <w:r>
        <w:t xml:space="preserve"> in favour</w:t>
      </w:r>
      <w:r w:rsidR="008C07C6">
        <w:t>.</w:t>
      </w:r>
    </w:p>
    <w:p w:rsidR="008C07C6" w:rsidRPr="006145BB" w:rsidRDefault="006145BB" w:rsidP="00840C42">
      <w:pPr>
        <w:widowControl w:val="0"/>
        <w:spacing w:after="0"/>
        <w:ind w:hanging="550"/>
        <w:rPr>
          <w:i/>
        </w:rPr>
      </w:pPr>
      <w:r w:rsidRPr="006145BB">
        <w:rPr>
          <w:i/>
        </w:rPr>
        <w:t>Cllr Pitts</w:t>
      </w:r>
      <w:r w:rsidR="008C07C6" w:rsidRPr="006145BB">
        <w:rPr>
          <w:i/>
        </w:rPr>
        <w:t xml:space="preserve"> left</w:t>
      </w:r>
      <w:r w:rsidRPr="006145BB">
        <w:rPr>
          <w:i/>
        </w:rPr>
        <w:t xml:space="preserve"> the meeting</w:t>
      </w:r>
      <w:r w:rsidR="008C07C6" w:rsidRPr="006145BB">
        <w:rPr>
          <w:i/>
        </w:rPr>
        <w:t xml:space="preserve"> 21:56</w:t>
      </w:r>
    </w:p>
    <w:p w:rsidR="006145BB" w:rsidRDefault="006145BB" w:rsidP="00840C42">
      <w:pPr>
        <w:pStyle w:val="Heading2"/>
        <w:keepNext w:val="0"/>
        <w:keepLines w:val="0"/>
        <w:widowControl w:val="0"/>
        <w:numPr>
          <w:ilvl w:val="0"/>
          <w:numId w:val="0"/>
        </w:numPr>
        <w:ind w:left="635" w:hanging="68"/>
      </w:pPr>
      <w:r>
        <w:t>45.2 L</w:t>
      </w:r>
      <w:r w:rsidRPr="00F87C8B">
        <w:t>and transfers (confidential) in respect of:</w:t>
      </w:r>
    </w:p>
    <w:p w:rsidR="008C07C6" w:rsidRDefault="006145BB" w:rsidP="00840C42">
      <w:pPr>
        <w:pStyle w:val="Heading3"/>
        <w:keepNext w:val="0"/>
        <w:keepLines w:val="0"/>
        <w:widowControl w:val="0"/>
        <w:numPr>
          <w:ilvl w:val="0"/>
          <w:numId w:val="0"/>
        </w:numPr>
        <w:ind w:left="993"/>
      </w:pPr>
      <w:r>
        <w:t>45.2a Land off Raphael W</w:t>
      </w:r>
      <w:r w:rsidR="008C07C6">
        <w:t>alk –</w:t>
      </w:r>
      <w:r w:rsidR="00840C42">
        <w:t xml:space="preserve"> </w:t>
      </w:r>
      <w:r w:rsidR="008E188B">
        <w:t>Cllr Pearce</w:t>
      </w:r>
      <w:r w:rsidR="00840C42">
        <w:t xml:space="preserve"> made a confidential proposal</w:t>
      </w:r>
      <w:r w:rsidR="008E188B">
        <w:t>; seconded by Cllr Knight; ten Councillors voted in favour; one Councillor abstained from the vote.</w:t>
      </w:r>
    </w:p>
    <w:p w:rsidR="008C07C6" w:rsidRDefault="008E188B" w:rsidP="00840C42">
      <w:pPr>
        <w:pStyle w:val="Heading3"/>
        <w:keepNext w:val="0"/>
        <w:keepLines w:val="0"/>
        <w:widowControl w:val="0"/>
        <w:numPr>
          <w:ilvl w:val="0"/>
          <w:numId w:val="0"/>
        </w:numPr>
        <w:ind w:left="993"/>
      </w:pPr>
      <w:r>
        <w:t xml:space="preserve">45.2b Land off </w:t>
      </w:r>
      <w:r w:rsidR="008C07C6">
        <w:t>Cotman</w:t>
      </w:r>
      <w:r>
        <w:t xml:space="preserve"> Close</w:t>
      </w:r>
      <w:r w:rsidR="008C07C6">
        <w:t xml:space="preserve"> –</w:t>
      </w:r>
      <w:r w:rsidR="00840C42">
        <w:t xml:space="preserve"> </w:t>
      </w:r>
      <w:r>
        <w:t xml:space="preserve">Cllr Pearce </w:t>
      </w:r>
      <w:r w:rsidR="00840C42">
        <w:t>made a confidential proposal</w:t>
      </w:r>
      <w:r>
        <w:t>; seconded by Cllr Knight; ten Councillors voted in favour; one Councillor abstained from the vote.</w:t>
      </w:r>
    </w:p>
    <w:p w:rsidR="008C07C6" w:rsidRDefault="008E188B" w:rsidP="00840C42">
      <w:pPr>
        <w:pStyle w:val="Heading3"/>
        <w:keepNext w:val="0"/>
        <w:keepLines w:val="0"/>
        <w:widowControl w:val="0"/>
        <w:numPr>
          <w:ilvl w:val="0"/>
          <w:numId w:val="0"/>
        </w:numPr>
        <w:ind w:left="993"/>
      </w:pPr>
      <w:r>
        <w:t xml:space="preserve">45.2c </w:t>
      </w:r>
      <w:r w:rsidR="008C07C6">
        <w:t>G</w:t>
      </w:r>
      <w:r>
        <w:t xml:space="preserve">reat </w:t>
      </w:r>
      <w:r w:rsidR="008C07C6">
        <w:t>E</w:t>
      </w:r>
      <w:r>
        <w:t xml:space="preserve">astern </w:t>
      </w:r>
      <w:r w:rsidR="008C07C6">
        <w:t>L</w:t>
      </w:r>
      <w:r>
        <w:t xml:space="preserve">inear </w:t>
      </w:r>
      <w:r w:rsidR="008C07C6">
        <w:t>P</w:t>
      </w:r>
      <w:r>
        <w:t>ark (3 transfers)</w:t>
      </w:r>
      <w:r w:rsidR="008C07C6">
        <w:t xml:space="preserve"> –</w:t>
      </w:r>
      <w:r w:rsidR="00840C42">
        <w:t xml:space="preserve"> </w:t>
      </w:r>
      <w:r w:rsidR="00BD1C51">
        <w:t xml:space="preserve">Cllr Pearce </w:t>
      </w:r>
      <w:r w:rsidR="00840C42">
        <w:t>made a confidential proposal</w:t>
      </w:r>
      <w:r w:rsidR="00BD1C51">
        <w:t>; seconded by Cllr Green; all in favour.</w:t>
      </w:r>
    </w:p>
    <w:p w:rsidR="008C07C6" w:rsidRDefault="00BD1C51" w:rsidP="00840C42">
      <w:pPr>
        <w:pStyle w:val="Heading3"/>
        <w:keepNext w:val="0"/>
        <w:keepLines w:val="0"/>
        <w:widowControl w:val="0"/>
        <w:numPr>
          <w:ilvl w:val="0"/>
          <w:numId w:val="0"/>
        </w:numPr>
        <w:ind w:left="993"/>
      </w:pPr>
      <w:r>
        <w:t xml:space="preserve">45.2d </w:t>
      </w:r>
      <w:r w:rsidR="008C07C6">
        <w:t>Whitton</w:t>
      </w:r>
      <w:r>
        <w:t xml:space="preserve"> Green Play Area</w:t>
      </w:r>
      <w:r w:rsidR="008C07C6">
        <w:t xml:space="preserve"> –</w:t>
      </w:r>
      <w:r>
        <w:t xml:space="preserve"> Cllr Pearce </w:t>
      </w:r>
      <w:r w:rsidR="00840C42">
        <w:t>made a confidential proposal</w:t>
      </w:r>
      <w:r>
        <w:t>; seconded by Cllr Knight; all in favour.</w:t>
      </w:r>
    </w:p>
    <w:p w:rsidR="008C07C6" w:rsidRDefault="00BD1C51" w:rsidP="00840C42">
      <w:pPr>
        <w:pStyle w:val="Heading3"/>
        <w:keepNext w:val="0"/>
        <w:keepLines w:val="0"/>
        <w:widowControl w:val="0"/>
        <w:numPr>
          <w:ilvl w:val="0"/>
          <w:numId w:val="0"/>
        </w:numPr>
        <w:ind w:left="993"/>
      </w:pPr>
      <w:r>
        <w:t xml:space="preserve">45.2e </w:t>
      </w:r>
      <w:r w:rsidR="008C07C6">
        <w:t>Lond</w:t>
      </w:r>
      <w:r>
        <w:t>on Road Play Area</w:t>
      </w:r>
      <w:r w:rsidR="008C07C6">
        <w:t xml:space="preserve"> –</w:t>
      </w:r>
      <w:r>
        <w:t xml:space="preserve"> Cllr Green</w:t>
      </w:r>
      <w:r w:rsidR="00840C42">
        <w:t xml:space="preserve"> made a confidential proposal</w:t>
      </w:r>
      <w:r>
        <w:t>; seconded by Cllr Lang; all in favour.</w:t>
      </w:r>
    </w:p>
    <w:p w:rsidR="008C07C6" w:rsidRDefault="00BD1C51" w:rsidP="00840C42">
      <w:pPr>
        <w:pStyle w:val="Heading3"/>
        <w:keepNext w:val="0"/>
        <w:keepLines w:val="0"/>
        <w:widowControl w:val="0"/>
        <w:numPr>
          <w:ilvl w:val="0"/>
          <w:numId w:val="0"/>
        </w:numPr>
        <w:ind w:left="993"/>
      </w:pPr>
      <w:r>
        <w:t xml:space="preserve">45.2f Public Conveniences at Normanston Drive Cemetery </w:t>
      </w:r>
      <w:r w:rsidR="00C07D1B">
        <w:t>–</w:t>
      </w:r>
      <w:r w:rsidR="00840C42">
        <w:t xml:space="preserve"> </w:t>
      </w:r>
      <w:r w:rsidR="00C07D1B">
        <w:t xml:space="preserve">Cllr Pearce </w:t>
      </w:r>
      <w:r w:rsidR="00840C42">
        <w:t>made a confidential proposal</w:t>
      </w:r>
      <w:r w:rsidR="00C07D1B">
        <w:t>; seconded by Cllr Knight; all in favour.</w:t>
      </w:r>
    </w:p>
    <w:p w:rsidR="00C07D1B" w:rsidRDefault="00C07D1B" w:rsidP="00840C42">
      <w:pPr>
        <w:pStyle w:val="Heading2"/>
        <w:keepNext w:val="0"/>
        <w:keepLines w:val="0"/>
        <w:widowControl w:val="0"/>
        <w:numPr>
          <w:ilvl w:val="0"/>
          <w:numId w:val="0"/>
        </w:numPr>
        <w:ind w:left="993" w:hanging="426"/>
      </w:pPr>
      <w:r>
        <w:t>45.3 I</w:t>
      </w:r>
      <w:r w:rsidRPr="00F87C8B">
        <w:t>ssues relating to the assignment of a tenant’s lease (confidential</w:t>
      </w:r>
      <w:r>
        <w:t>) – Cllr Breakspear has</w:t>
      </w:r>
      <w:r w:rsidR="008C07C6">
        <w:t xml:space="preserve"> prev</w:t>
      </w:r>
      <w:r>
        <w:t>iously not taken part in dis</w:t>
      </w:r>
      <w:r w:rsidR="008C07C6">
        <w:t xml:space="preserve">cussions as </w:t>
      </w:r>
      <w:r>
        <w:t xml:space="preserve">he has </w:t>
      </w:r>
      <w:r w:rsidR="008C07C6">
        <w:t xml:space="preserve">had </w:t>
      </w:r>
      <w:r>
        <w:t>a personal interest in this matter, and may be considered to be biased. Cllr Breakspear was advised that if he participates in the discussion today he would have consider his future inv</w:t>
      </w:r>
      <w:r w:rsidR="008C07C6">
        <w:t xml:space="preserve">olvement, as </w:t>
      </w:r>
      <w:r>
        <w:t xml:space="preserve">it could be considered that this </w:t>
      </w:r>
      <w:r w:rsidR="008C07C6">
        <w:t>would have been to</w:t>
      </w:r>
      <w:r>
        <w:t xml:space="preserve"> his</w:t>
      </w:r>
      <w:r w:rsidR="008C07C6">
        <w:t xml:space="preserve"> own benefit. </w:t>
      </w:r>
      <w:r>
        <w:t>Cllr Breakspear advised he would leave the meeting for the discussion of this item, and Cllr Taylor advised she would also be leaving for the same reason.</w:t>
      </w:r>
    </w:p>
    <w:p w:rsidR="00C07D1B" w:rsidRPr="00C07D1B" w:rsidRDefault="00C07D1B" w:rsidP="00840C42">
      <w:pPr>
        <w:pStyle w:val="NoSpacing"/>
        <w:widowControl w:val="0"/>
        <w:rPr>
          <w:i/>
        </w:rPr>
      </w:pPr>
      <w:r w:rsidRPr="00C07D1B">
        <w:rPr>
          <w:i/>
        </w:rPr>
        <w:t>Cllrs Breakspear and Taylor left the meeting 22:04</w:t>
      </w:r>
    </w:p>
    <w:p w:rsidR="00840C42" w:rsidRDefault="00840C42" w:rsidP="00840C42">
      <w:pPr>
        <w:widowControl w:val="0"/>
        <w:ind w:left="993"/>
      </w:pPr>
      <w:r>
        <w:t>The latest position was explained.</w:t>
      </w:r>
      <w:r w:rsidR="00FC6EB1">
        <w:t xml:space="preserve"> Cllr Pearce</w:t>
      </w:r>
      <w:r>
        <w:t xml:space="preserve"> made a confidential proposal</w:t>
      </w:r>
      <w:r w:rsidR="00FC6EB1">
        <w:t>; seconded by Cllr Brooks; all in favour</w:t>
      </w:r>
      <w:r w:rsidR="006F6834">
        <w:t>.</w:t>
      </w:r>
    </w:p>
    <w:p w:rsidR="00840C42" w:rsidRDefault="00840C42" w:rsidP="00840C42">
      <w:pPr>
        <w:widowControl w:val="0"/>
        <w:ind w:left="993"/>
      </w:pPr>
    </w:p>
    <w:p w:rsidR="00840C42" w:rsidRDefault="00840C42" w:rsidP="00840C42">
      <w:pPr>
        <w:widowControl w:val="0"/>
        <w:ind w:left="993"/>
      </w:pPr>
    </w:p>
    <w:p w:rsidR="00840C42" w:rsidRDefault="00840C42" w:rsidP="00840C42">
      <w:pPr>
        <w:widowControl w:val="0"/>
        <w:spacing w:after="0"/>
        <w:ind w:left="993"/>
      </w:pPr>
      <w:r>
        <w:t>Signed: …………………………………………………………………</w:t>
      </w:r>
    </w:p>
    <w:p w:rsidR="00840C42" w:rsidRPr="004858FC" w:rsidRDefault="00840C42" w:rsidP="00840C42">
      <w:pPr>
        <w:widowControl w:val="0"/>
        <w:ind w:left="993"/>
      </w:pPr>
      <w:r>
        <w:t>27 July 2021</w:t>
      </w:r>
      <w:bookmarkStart w:id="0" w:name="_GoBack"/>
      <w:bookmarkEnd w:id="0"/>
    </w:p>
    <w:sectPr w:rsidR="00840C42" w:rsidRPr="004858FC" w:rsidSect="00840C42">
      <w:headerReference w:type="default" r:id="rId8"/>
      <w:footerReference w:type="default" r:id="rId9"/>
      <w:pgSz w:w="11906" w:h="16838" w:code="9"/>
      <w:pgMar w:top="851" w:right="1440" w:bottom="567" w:left="1440" w:header="340" w:footer="340"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B53" w:rsidRDefault="00022B53" w:rsidP="004F2839">
      <w:pPr>
        <w:spacing w:after="0" w:line="240" w:lineRule="auto"/>
      </w:pPr>
      <w:r>
        <w:separator/>
      </w:r>
    </w:p>
  </w:endnote>
  <w:endnote w:type="continuationSeparator" w:id="0">
    <w:p w:rsidR="00022B53" w:rsidRDefault="00022B53"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699023"/>
      <w:docPartObj>
        <w:docPartGallery w:val="Page Numbers (Bottom of Page)"/>
        <w:docPartUnique/>
      </w:docPartObj>
    </w:sdtPr>
    <w:sdtEndPr>
      <w:rPr>
        <w:noProof/>
      </w:rPr>
    </w:sdtEndPr>
    <w:sdtContent>
      <w:p w:rsidR="00840C42" w:rsidRDefault="00840C42" w:rsidP="00840C42">
        <w:pPr>
          <w:pStyle w:val="Footer"/>
          <w:jc w:val="right"/>
        </w:pPr>
        <w:r>
          <w:fldChar w:fldCharType="begin"/>
        </w:r>
        <w:r>
          <w:instrText xml:space="preserve"> PAGE   \* MERGEFORMAT </w:instrText>
        </w:r>
        <w:r>
          <w:fldChar w:fldCharType="separate"/>
        </w:r>
        <w:r w:rsidR="00633D9D">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B53" w:rsidRDefault="00022B53" w:rsidP="004F2839">
      <w:pPr>
        <w:spacing w:after="0" w:line="240" w:lineRule="auto"/>
      </w:pPr>
      <w:r>
        <w:separator/>
      </w:r>
    </w:p>
  </w:footnote>
  <w:footnote w:type="continuationSeparator" w:id="0">
    <w:p w:rsidR="00022B53" w:rsidRDefault="00022B53"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A3" w:rsidRPr="00DD7C1E" w:rsidRDefault="00ED6BA3" w:rsidP="004F2839">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ED6BA3" w:rsidRPr="008C43C1" w:rsidRDefault="00ED6BA3" w:rsidP="004F2839">
    <w:pPr>
      <w:pStyle w:val="NoSpacing"/>
      <w:jc w:val="center"/>
      <w:rPr>
        <w:b/>
        <w:color w:val="808080"/>
        <w:sz w:val="32"/>
        <w:szCs w:val="32"/>
      </w:rPr>
    </w:pPr>
    <w:r>
      <w:rPr>
        <w:b/>
        <w:color w:val="808080"/>
        <w:sz w:val="32"/>
        <w:szCs w:val="32"/>
      </w:rPr>
      <w:t>Full Council Meeting</w:t>
    </w:r>
  </w:p>
  <w:p w:rsidR="00ED6BA3" w:rsidRPr="006938D9" w:rsidRDefault="00ED6BA3" w:rsidP="00AC438E">
    <w:pPr>
      <w:pStyle w:val="NoSpacing"/>
      <w:jc w:val="center"/>
      <w:rPr>
        <w:b/>
        <w:sz w:val="24"/>
        <w:szCs w:val="24"/>
      </w:rPr>
    </w:pPr>
    <w:r w:rsidRPr="006938D9">
      <w:rPr>
        <w:b/>
        <w:sz w:val="24"/>
        <w:szCs w:val="24"/>
      </w:rPr>
      <w:t>Whitton Residents’ Hall, Hawthorn Avenue, Lowestoft, Suffolk, NR33 9BB</w:t>
    </w:r>
  </w:p>
  <w:p w:rsidR="00ED6BA3" w:rsidRDefault="00ED6BA3" w:rsidP="004F2839">
    <w:pPr>
      <w:pStyle w:val="NoSpacing"/>
      <w:jc w:val="center"/>
      <w:rPr>
        <w:b/>
        <w:sz w:val="24"/>
        <w:szCs w:val="24"/>
      </w:rPr>
    </w:pPr>
    <w:r>
      <w:rPr>
        <w:b/>
        <w:sz w:val="24"/>
        <w:szCs w:val="24"/>
      </w:rPr>
      <w:t>19:30 on 22 June 2021</w:t>
    </w:r>
  </w:p>
  <w:p w:rsidR="00ED6BA3" w:rsidRDefault="00ED6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1B42"/>
    <w:multiLevelType w:val="hybridMultilevel"/>
    <w:tmpl w:val="B1F4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65D1F"/>
    <w:multiLevelType w:val="multilevel"/>
    <w:tmpl w:val="723E3C74"/>
    <w:lvl w:ilvl="0">
      <w:start w:val="195"/>
      <w:numFmt w:val="decimal"/>
      <w:lvlText w:val="%1"/>
      <w:lvlJc w:val="left"/>
      <w:pPr>
        <w:ind w:left="500" w:hanging="500"/>
      </w:pPr>
      <w:rPr>
        <w:rFonts w:hint="default"/>
      </w:rPr>
    </w:lvl>
    <w:lvl w:ilvl="1">
      <w:start w:val="1"/>
      <w:numFmt w:val="decimal"/>
      <w:lvlText w:val="%1.%2"/>
      <w:lvlJc w:val="left"/>
      <w:pPr>
        <w:ind w:left="1010" w:hanging="50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2"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F63C2E"/>
    <w:multiLevelType w:val="hybridMultilevel"/>
    <w:tmpl w:val="8D1CED8C"/>
    <w:lvl w:ilvl="0" w:tplc="B06468BA">
      <w:start w:val="1"/>
      <w:numFmt w:val="lowerRoman"/>
      <w:pStyle w:val="Heading4"/>
      <w:lvlText w:val="118.1c%1."/>
      <w:lvlJc w:val="right"/>
      <w:pPr>
        <w:ind w:left="1353" w:hanging="360"/>
      </w:pPr>
      <w:rPr>
        <w:rFonts w:hint="default"/>
        <w:color w:val="auto"/>
      </w:rPr>
    </w:lvl>
    <w:lvl w:ilvl="1" w:tplc="08090019" w:tentative="1">
      <w:start w:val="1"/>
      <w:numFmt w:val="lowerLetter"/>
      <w:lvlText w:val="%2."/>
      <w:lvlJc w:val="left"/>
      <w:pPr>
        <w:ind w:left="1906" w:hanging="360"/>
      </w:pPr>
    </w:lvl>
    <w:lvl w:ilvl="2" w:tplc="0809001B" w:tentative="1">
      <w:start w:val="1"/>
      <w:numFmt w:val="lowerRoman"/>
      <w:lvlText w:val="%3."/>
      <w:lvlJc w:val="right"/>
      <w:pPr>
        <w:ind w:left="2626" w:hanging="180"/>
      </w:pPr>
    </w:lvl>
    <w:lvl w:ilvl="3" w:tplc="0809000F" w:tentative="1">
      <w:start w:val="1"/>
      <w:numFmt w:val="decimal"/>
      <w:lvlText w:val="%4."/>
      <w:lvlJc w:val="left"/>
      <w:pPr>
        <w:ind w:left="3346" w:hanging="360"/>
      </w:pPr>
    </w:lvl>
    <w:lvl w:ilvl="4" w:tplc="08090019" w:tentative="1">
      <w:start w:val="1"/>
      <w:numFmt w:val="lowerLetter"/>
      <w:lvlText w:val="%5."/>
      <w:lvlJc w:val="left"/>
      <w:pPr>
        <w:ind w:left="4066" w:hanging="360"/>
      </w:pPr>
    </w:lvl>
    <w:lvl w:ilvl="5" w:tplc="0809001B" w:tentative="1">
      <w:start w:val="1"/>
      <w:numFmt w:val="lowerRoman"/>
      <w:lvlText w:val="%6."/>
      <w:lvlJc w:val="right"/>
      <w:pPr>
        <w:ind w:left="4786" w:hanging="180"/>
      </w:pPr>
    </w:lvl>
    <w:lvl w:ilvl="6" w:tplc="0809000F" w:tentative="1">
      <w:start w:val="1"/>
      <w:numFmt w:val="decimal"/>
      <w:lvlText w:val="%7."/>
      <w:lvlJc w:val="left"/>
      <w:pPr>
        <w:ind w:left="5506" w:hanging="360"/>
      </w:pPr>
    </w:lvl>
    <w:lvl w:ilvl="7" w:tplc="08090019" w:tentative="1">
      <w:start w:val="1"/>
      <w:numFmt w:val="lowerLetter"/>
      <w:lvlText w:val="%8."/>
      <w:lvlJc w:val="left"/>
      <w:pPr>
        <w:ind w:left="6226" w:hanging="360"/>
      </w:pPr>
    </w:lvl>
    <w:lvl w:ilvl="8" w:tplc="0809001B" w:tentative="1">
      <w:start w:val="1"/>
      <w:numFmt w:val="lowerRoman"/>
      <w:lvlText w:val="%9."/>
      <w:lvlJc w:val="right"/>
      <w:pPr>
        <w:ind w:left="6946" w:hanging="180"/>
      </w:pPr>
    </w:lvl>
  </w:abstractNum>
  <w:abstractNum w:abstractNumId="4" w15:restartNumberingAfterBreak="0">
    <w:nsid w:val="60FC673B"/>
    <w:multiLevelType w:val="hybridMultilevel"/>
    <w:tmpl w:val="84646C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6" w15:restartNumberingAfterBreak="0">
    <w:nsid w:val="67683B8E"/>
    <w:multiLevelType w:val="multilevel"/>
    <w:tmpl w:val="7082BF3A"/>
    <w:lvl w:ilvl="0">
      <w:start w:val="33"/>
      <w:numFmt w:val="decimal"/>
      <w:pStyle w:val="Heading1"/>
      <w:lvlText w:val="%1."/>
      <w:lvlJc w:val="left"/>
      <w:pPr>
        <w:ind w:left="3187" w:hanging="493"/>
      </w:pPr>
      <w:rPr>
        <w:rFonts w:hint="default"/>
        <w:color w:val="auto"/>
      </w:rPr>
    </w:lvl>
    <w:lvl w:ilvl="1">
      <w:start w:val="1"/>
      <w:numFmt w:val="decimal"/>
      <w:pStyle w:val="Heading2"/>
      <w:suff w:val="space"/>
      <w:lvlText w:val="%1.%2."/>
      <w:lvlJc w:val="left"/>
      <w:pPr>
        <w:ind w:left="635" w:hanging="493"/>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suff w:val="space"/>
      <w:lvlText w:val="%1.%2%3."/>
      <w:lvlJc w:val="left"/>
      <w:pPr>
        <w:ind w:left="1134" w:hanging="624"/>
      </w:pPr>
      <w:rPr>
        <w:rFonts w:hint="default"/>
        <w:color w:val="auto"/>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7" w15:restartNumberingAfterBreak="0">
    <w:nsid w:val="70EC56D4"/>
    <w:multiLevelType w:val="multilevel"/>
    <w:tmpl w:val="AB069FE8"/>
    <w:lvl w:ilvl="0">
      <w:start w:val="193"/>
      <w:numFmt w:val="decimal"/>
      <w:lvlText w:val="%1"/>
      <w:lvlJc w:val="left"/>
      <w:pPr>
        <w:ind w:left="1000" w:hanging="500"/>
      </w:pPr>
      <w:rPr>
        <w:rFonts w:hint="default"/>
      </w:rPr>
    </w:lvl>
    <w:lvl w:ilvl="1">
      <w:start w:val="2"/>
      <w:numFmt w:val="decimal"/>
      <w:lvlText w:val="%1.%2"/>
      <w:lvlJc w:val="left"/>
      <w:pPr>
        <w:ind w:left="1000" w:hanging="500"/>
      </w:pPr>
      <w:rPr>
        <w:rFonts w:hint="default"/>
      </w:rPr>
    </w:lvl>
    <w:lvl w:ilvl="2">
      <w:start w:val="1"/>
      <w:numFmt w:val="decimal"/>
      <w:lvlText w:val="%1.%2.%3"/>
      <w:lvlJc w:val="left"/>
      <w:pPr>
        <w:ind w:left="1220" w:hanging="720"/>
      </w:pPr>
      <w:rPr>
        <w:rFonts w:hint="default"/>
      </w:rPr>
    </w:lvl>
    <w:lvl w:ilvl="3">
      <w:start w:val="1"/>
      <w:numFmt w:val="decimal"/>
      <w:lvlText w:val="%1.%2.%3.%4"/>
      <w:lvlJc w:val="left"/>
      <w:pPr>
        <w:ind w:left="1220"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940" w:hanging="1440"/>
      </w:pPr>
      <w:rPr>
        <w:rFonts w:hint="default"/>
      </w:rPr>
    </w:lvl>
    <w:lvl w:ilvl="7">
      <w:start w:val="1"/>
      <w:numFmt w:val="decimal"/>
      <w:lvlText w:val="%1.%2.%3.%4.%5.%6.%7.%8"/>
      <w:lvlJc w:val="left"/>
      <w:pPr>
        <w:ind w:left="1940" w:hanging="1440"/>
      </w:pPr>
      <w:rPr>
        <w:rFonts w:hint="default"/>
      </w:rPr>
    </w:lvl>
    <w:lvl w:ilvl="8">
      <w:start w:val="1"/>
      <w:numFmt w:val="decimal"/>
      <w:lvlText w:val="%1.%2.%3.%4.%5.%6.%7.%8.%9"/>
      <w:lvlJc w:val="left"/>
      <w:pPr>
        <w:ind w:left="1940" w:hanging="1440"/>
      </w:pPr>
      <w:rPr>
        <w:rFonts w:hint="default"/>
      </w:r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7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04898"/>
    <w:rsid w:val="00012877"/>
    <w:rsid w:val="000145F6"/>
    <w:rsid w:val="00014958"/>
    <w:rsid w:val="00015541"/>
    <w:rsid w:val="000210CE"/>
    <w:rsid w:val="00022B53"/>
    <w:rsid w:val="00024C8F"/>
    <w:rsid w:val="00031AA0"/>
    <w:rsid w:val="00037488"/>
    <w:rsid w:val="000379A8"/>
    <w:rsid w:val="00037B88"/>
    <w:rsid w:val="00044942"/>
    <w:rsid w:val="000450A2"/>
    <w:rsid w:val="00046EA7"/>
    <w:rsid w:val="00055EC6"/>
    <w:rsid w:val="000564BE"/>
    <w:rsid w:val="0005740B"/>
    <w:rsid w:val="00061DAB"/>
    <w:rsid w:val="00064C32"/>
    <w:rsid w:val="00065BCC"/>
    <w:rsid w:val="00065D7B"/>
    <w:rsid w:val="00077706"/>
    <w:rsid w:val="0008602B"/>
    <w:rsid w:val="00086FA4"/>
    <w:rsid w:val="000940EB"/>
    <w:rsid w:val="0009633B"/>
    <w:rsid w:val="000A0E88"/>
    <w:rsid w:val="000A14FA"/>
    <w:rsid w:val="000A1574"/>
    <w:rsid w:val="000A2F4A"/>
    <w:rsid w:val="000A4221"/>
    <w:rsid w:val="000A7E5F"/>
    <w:rsid w:val="000B173A"/>
    <w:rsid w:val="000B19E4"/>
    <w:rsid w:val="000B4171"/>
    <w:rsid w:val="000B7F97"/>
    <w:rsid w:val="000C3B58"/>
    <w:rsid w:val="000D0E46"/>
    <w:rsid w:val="000D2C3A"/>
    <w:rsid w:val="000D36E7"/>
    <w:rsid w:val="000E0111"/>
    <w:rsid w:val="000E0EF7"/>
    <w:rsid w:val="000E5C0D"/>
    <w:rsid w:val="000F0C75"/>
    <w:rsid w:val="000F7D0F"/>
    <w:rsid w:val="001025AE"/>
    <w:rsid w:val="00112DE3"/>
    <w:rsid w:val="00114529"/>
    <w:rsid w:val="0011570E"/>
    <w:rsid w:val="00117677"/>
    <w:rsid w:val="00122770"/>
    <w:rsid w:val="00125FF5"/>
    <w:rsid w:val="0013053B"/>
    <w:rsid w:val="00140678"/>
    <w:rsid w:val="001415B8"/>
    <w:rsid w:val="0014172A"/>
    <w:rsid w:val="001472BA"/>
    <w:rsid w:val="0014756A"/>
    <w:rsid w:val="00152991"/>
    <w:rsid w:val="00152AB4"/>
    <w:rsid w:val="00156F0C"/>
    <w:rsid w:val="00166962"/>
    <w:rsid w:val="00167862"/>
    <w:rsid w:val="00171297"/>
    <w:rsid w:val="00173159"/>
    <w:rsid w:val="00174A40"/>
    <w:rsid w:val="00174A4A"/>
    <w:rsid w:val="0017619C"/>
    <w:rsid w:val="00176ABA"/>
    <w:rsid w:val="001833DD"/>
    <w:rsid w:val="00184C5C"/>
    <w:rsid w:val="00187AA0"/>
    <w:rsid w:val="0019090F"/>
    <w:rsid w:val="00194C24"/>
    <w:rsid w:val="00194DEA"/>
    <w:rsid w:val="001A073C"/>
    <w:rsid w:val="001A7830"/>
    <w:rsid w:val="001B5CF5"/>
    <w:rsid w:val="001B62F6"/>
    <w:rsid w:val="001C172A"/>
    <w:rsid w:val="001C5D78"/>
    <w:rsid w:val="001C7FEB"/>
    <w:rsid w:val="001D1118"/>
    <w:rsid w:val="001D2737"/>
    <w:rsid w:val="001D7F92"/>
    <w:rsid w:val="001E1EE3"/>
    <w:rsid w:val="001E6C3E"/>
    <w:rsid w:val="00204B3C"/>
    <w:rsid w:val="00204E16"/>
    <w:rsid w:val="00206CAF"/>
    <w:rsid w:val="00206DB9"/>
    <w:rsid w:val="0021745F"/>
    <w:rsid w:val="002206CC"/>
    <w:rsid w:val="00221E41"/>
    <w:rsid w:val="002273E1"/>
    <w:rsid w:val="002300BC"/>
    <w:rsid w:val="00232EB0"/>
    <w:rsid w:val="00245406"/>
    <w:rsid w:val="0024758B"/>
    <w:rsid w:val="00252F76"/>
    <w:rsid w:val="0025709E"/>
    <w:rsid w:val="0026078B"/>
    <w:rsid w:val="0026489B"/>
    <w:rsid w:val="00265F26"/>
    <w:rsid w:val="00266482"/>
    <w:rsid w:val="00270E03"/>
    <w:rsid w:val="00272674"/>
    <w:rsid w:val="00273912"/>
    <w:rsid w:val="00280A5F"/>
    <w:rsid w:val="0028757A"/>
    <w:rsid w:val="00291090"/>
    <w:rsid w:val="002964E2"/>
    <w:rsid w:val="002A28BC"/>
    <w:rsid w:val="002A301A"/>
    <w:rsid w:val="002A6BC1"/>
    <w:rsid w:val="002B6E6F"/>
    <w:rsid w:val="002B7523"/>
    <w:rsid w:val="002D0532"/>
    <w:rsid w:val="002D410C"/>
    <w:rsid w:val="002D47F8"/>
    <w:rsid w:val="002D5A15"/>
    <w:rsid w:val="002D6EC6"/>
    <w:rsid w:val="002F02D1"/>
    <w:rsid w:val="002F522A"/>
    <w:rsid w:val="002F53F5"/>
    <w:rsid w:val="003012B3"/>
    <w:rsid w:val="00305A13"/>
    <w:rsid w:val="003077CF"/>
    <w:rsid w:val="0031255B"/>
    <w:rsid w:val="00320112"/>
    <w:rsid w:val="00321364"/>
    <w:rsid w:val="003222E7"/>
    <w:rsid w:val="003226EE"/>
    <w:rsid w:val="0032448E"/>
    <w:rsid w:val="0033375E"/>
    <w:rsid w:val="00336385"/>
    <w:rsid w:val="0034071A"/>
    <w:rsid w:val="00342C98"/>
    <w:rsid w:val="00346334"/>
    <w:rsid w:val="00350166"/>
    <w:rsid w:val="0036245C"/>
    <w:rsid w:val="0036691C"/>
    <w:rsid w:val="003703F7"/>
    <w:rsid w:val="00371B0D"/>
    <w:rsid w:val="00375AAF"/>
    <w:rsid w:val="0037752D"/>
    <w:rsid w:val="00382D4C"/>
    <w:rsid w:val="00384E51"/>
    <w:rsid w:val="00385614"/>
    <w:rsid w:val="00390D5F"/>
    <w:rsid w:val="00391513"/>
    <w:rsid w:val="00391B49"/>
    <w:rsid w:val="00391D40"/>
    <w:rsid w:val="003A0325"/>
    <w:rsid w:val="003A2274"/>
    <w:rsid w:val="003A3040"/>
    <w:rsid w:val="003A7292"/>
    <w:rsid w:val="003A75F0"/>
    <w:rsid w:val="003C0EF3"/>
    <w:rsid w:val="003C319E"/>
    <w:rsid w:val="003D21E0"/>
    <w:rsid w:val="003D286C"/>
    <w:rsid w:val="003D5999"/>
    <w:rsid w:val="003D74F5"/>
    <w:rsid w:val="003E24C0"/>
    <w:rsid w:val="003E29CB"/>
    <w:rsid w:val="003E3E4B"/>
    <w:rsid w:val="003E560A"/>
    <w:rsid w:val="003E7CBB"/>
    <w:rsid w:val="003F01B8"/>
    <w:rsid w:val="003F2DFB"/>
    <w:rsid w:val="003F555D"/>
    <w:rsid w:val="00401ADD"/>
    <w:rsid w:val="00410DE1"/>
    <w:rsid w:val="00420813"/>
    <w:rsid w:val="004238FA"/>
    <w:rsid w:val="00423C88"/>
    <w:rsid w:val="004359DC"/>
    <w:rsid w:val="004376E9"/>
    <w:rsid w:val="00437EC9"/>
    <w:rsid w:val="0044155C"/>
    <w:rsid w:val="00441A97"/>
    <w:rsid w:val="00442C61"/>
    <w:rsid w:val="0044314B"/>
    <w:rsid w:val="00457E9F"/>
    <w:rsid w:val="00457FC0"/>
    <w:rsid w:val="004703E4"/>
    <w:rsid w:val="00471ECD"/>
    <w:rsid w:val="00473FE4"/>
    <w:rsid w:val="00475CA5"/>
    <w:rsid w:val="00475D12"/>
    <w:rsid w:val="00480265"/>
    <w:rsid w:val="00481737"/>
    <w:rsid w:val="00483C79"/>
    <w:rsid w:val="004858FC"/>
    <w:rsid w:val="0049181B"/>
    <w:rsid w:val="00491EF7"/>
    <w:rsid w:val="0049267A"/>
    <w:rsid w:val="00494139"/>
    <w:rsid w:val="00497A14"/>
    <w:rsid w:val="004A5454"/>
    <w:rsid w:val="004B555C"/>
    <w:rsid w:val="004B6F87"/>
    <w:rsid w:val="004B7F2C"/>
    <w:rsid w:val="004C20D9"/>
    <w:rsid w:val="004C234F"/>
    <w:rsid w:val="004C305E"/>
    <w:rsid w:val="004D2B68"/>
    <w:rsid w:val="004E32C6"/>
    <w:rsid w:val="004F061B"/>
    <w:rsid w:val="004F0CB1"/>
    <w:rsid w:val="004F2839"/>
    <w:rsid w:val="00500710"/>
    <w:rsid w:val="00502CF3"/>
    <w:rsid w:val="0051056A"/>
    <w:rsid w:val="00511416"/>
    <w:rsid w:val="00511A26"/>
    <w:rsid w:val="00515F37"/>
    <w:rsid w:val="00517628"/>
    <w:rsid w:val="00521072"/>
    <w:rsid w:val="0052185E"/>
    <w:rsid w:val="005263D4"/>
    <w:rsid w:val="00527748"/>
    <w:rsid w:val="00527C2C"/>
    <w:rsid w:val="00532D96"/>
    <w:rsid w:val="0053494B"/>
    <w:rsid w:val="00534A28"/>
    <w:rsid w:val="0054009B"/>
    <w:rsid w:val="005473E2"/>
    <w:rsid w:val="005476B3"/>
    <w:rsid w:val="00561284"/>
    <w:rsid w:val="00562B6D"/>
    <w:rsid w:val="00572D8A"/>
    <w:rsid w:val="00574C2D"/>
    <w:rsid w:val="005762D6"/>
    <w:rsid w:val="00581222"/>
    <w:rsid w:val="00583090"/>
    <w:rsid w:val="005B00F3"/>
    <w:rsid w:val="005B5F0B"/>
    <w:rsid w:val="005C1C63"/>
    <w:rsid w:val="005C2B42"/>
    <w:rsid w:val="005C2B5D"/>
    <w:rsid w:val="005C4731"/>
    <w:rsid w:val="005C4DDA"/>
    <w:rsid w:val="005C5CB6"/>
    <w:rsid w:val="005C6743"/>
    <w:rsid w:val="005D1AF2"/>
    <w:rsid w:val="005E1A27"/>
    <w:rsid w:val="005E2226"/>
    <w:rsid w:val="005F14FD"/>
    <w:rsid w:val="005F2939"/>
    <w:rsid w:val="005F3D1F"/>
    <w:rsid w:val="005F6449"/>
    <w:rsid w:val="006145BB"/>
    <w:rsid w:val="00616412"/>
    <w:rsid w:val="00624E71"/>
    <w:rsid w:val="00633D9D"/>
    <w:rsid w:val="00634FE7"/>
    <w:rsid w:val="006357A8"/>
    <w:rsid w:val="00650316"/>
    <w:rsid w:val="00652C5C"/>
    <w:rsid w:val="00657D8B"/>
    <w:rsid w:val="0066256B"/>
    <w:rsid w:val="006707C6"/>
    <w:rsid w:val="00677990"/>
    <w:rsid w:val="00677E52"/>
    <w:rsid w:val="00686053"/>
    <w:rsid w:val="006916BF"/>
    <w:rsid w:val="006938D9"/>
    <w:rsid w:val="00694E0C"/>
    <w:rsid w:val="00697CF7"/>
    <w:rsid w:val="006B1EBD"/>
    <w:rsid w:val="006B2860"/>
    <w:rsid w:val="006B5113"/>
    <w:rsid w:val="006B6D71"/>
    <w:rsid w:val="006B7C1D"/>
    <w:rsid w:val="006C09B3"/>
    <w:rsid w:val="006C341E"/>
    <w:rsid w:val="006C34E2"/>
    <w:rsid w:val="006E0575"/>
    <w:rsid w:val="006E1823"/>
    <w:rsid w:val="006E5373"/>
    <w:rsid w:val="006F2209"/>
    <w:rsid w:val="006F2A7B"/>
    <w:rsid w:val="006F6834"/>
    <w:rsid w:val="006F78C7"/>
    <w:rsid w:val="006F7F27"/>
    <w:rsid w:val="00717488"/>
    <w:rsid w:val="00720E94"/>
    <w:rsid w:val="007215E2"/>
    <w:rsid w:val="007256D3"/>
    <w:rsid w:val="00726753"/>
    <w:rsid w:val="0073448C"/>
    <w:rsid w:val="007359DE"/>
    <w:rsid w:val="00737431"/>
    <w:rsid w:val="00746092"/>
    <w:rsid w:val="007574FE"/>
    <w:rsid w:val="00761221"/>
    <w:rsid w:val="00762E2B"/>
    <w:rsid w:val="00764BD5"/>
    <w:rsid w:val="0076546E"/>
    <w:rsid w:val="0077161A"/>
    <w:rsid w:val="00773A2F"/>
    <w:rsid w:val="00773E01"/>
    <w:rsid w:val="0077475F"/>
    <w:rsid w:val="00784773"/>
    <w:rsid w:val="0078514A"/>
    <w:rsid w:val="00792694"/>
    <w:rsid w:val="007A0910"/>
    <w:rsid w:val="007A3541"/>
    <w:rsid w:val="007B322D"/>
    <w:rsid w:val="007B3999"/>
    <w:rsid w:val="007B4230"/>
    <w:rsid w:val="007B4B2A"/>
    <w:rsid w:val="007B784A"/>
    <w:rsid w:val="007C29A9"/>
    <w:rsid w:val="007C3528"/>
    <w:rsid w:val="007C4E89"/>
    <w:rsid w:val="007C544D"/>
    <w:rsid w:val="007C6182"/>
    <w:rsid w:val="007E2A91"/>
    <w:rsid w:val="007E53E7"/>
    <w:rsid w:val="007F0208"/>
    <w:rsid w:val="007F1D5A"/>
    <w:rsid w:val="007F683D"/>
    <w:rsid w:val="008008DF"/>
    <w:rsid w:val="008043DB"/>
    <w:rsid w:val="00816E2A"/>
    <w:rsid w:val="0082136B"/>
    <w:rsid w:val="008307A6"/>
    <w:rsid w:val="00831FC1"/>
    <w:rsid w:val="00833520"/>
    <w:rsid w:val="00833C0B"/>
    <w:rsid w:val="00840C42"/>
    <w:rsid w:val="00846964"/>
    <w:rsid w:val="00850189"/>
    <w:rsid w:val="0085156B"/>
    <w:rsid w:val="008522DA"/>
    <w:rsid w:val="00857EC7"/>
    <w:rsid w:val="00867BB8"/>
    <w:rsid w:val="00870DA1"/>
    <w:rsid w:val="00872BA0"/>
    <w:rsid w:val="0088186F"/>
    <w:rsid w:val="00882392"/>
    <w:rsid w:val="00884B49"/>
    <w:rsid w:val="00893D03"/>
    <w:rsid w:val="00896EC2"/>
    <w:rsid w:val="008B2BE0"/>
    <w:rsid w:val="008B4BFC"/>
    <w:rsid w:val="008C07C6"/>
    <w:rsid w:val="008C5DBF"/>
    <w:rsid w:val="008C6AC7"/>
    <w:rsid w:val="008C6C08"/>
    <w:rsid w:val="008C73AF"/>
    <w:rsid w:val="008D0DE4"/>
    <w:rsid w:val="008D21F7"/>
    <w:rsid w:val="008D368A"/>
    <w:rsid w:val="008E188B"/>
    <w:rsid w:val="008F3045"/>
    <w:rsid w:val="008F728A"/>
    <w:rsid w:val="0090274B"/>
    <w:rsid w:val="00902953"/>
    <w:rsid w:val="0090328D"/>
    <w:rsid w:val="00906128"/>
    <w:rsid w:val="0090734A"/>
    <w:rsid w:val="00907712"/>
    <w:rsid w:val="00920E28"/>
    <w:rsid w:val="00922303"/>
    <w:rsid w:val="009333F4"/>
    <w:rsid w:val="00935A8E"/>
    <w:rsid w:val="00941E04"/>
    <w:rsid w:val="00942077"/>
    <w:rsid w:val="009447C7"/>
    <w:rsid w:val="00947B3E"/>
    <w:rsid w:val="009509E8"/>
    <w:rsid w:val="0095235D"/>
    <w:rsid w:val="0095714D"/>
    <w:rsid w:val="00962904"/>
    <w:rsid w:val="009642D7"/>
    <w:rsid w:val="00970D14"/>
    <w:rsid w:val="00971A74"/>
    <w:rsid w:val="0097214C"/>
    <w:rsid w:val="009730BC"/>
    <w:rsid w:val="0097456E"/>
    <w:rsid w:val="009801CC"/>
    <w:rsid w:val="00981CFD"/>
    <w:rsid w:val="00983D79"/>
    <w:rsid w:val="00983FE3"/>
    <w:rsid w:val="009848AF"/>
    <w:rsid w:val="00991D0E"/>
    <w:rsid w:val="00993D62"/>
    <w:rsid w:val="009944D1"/>
    <w:rsid w:val="009979BA"/>
    <w:rsid w:val="009A31A2"/>
    <w:rsid w:val="009A39D1"/>
    <w:rsid w:val="009A42C3"/>
    <w:rsid w:val="009A484D"/>
    <w:rsid w:val="009A630E"/>
    <w:rsid w:val="009A655C"/>
    <w:rsid w:val="009B0508"/>
    <w:rsid w:val="009C1931"/>
    <w:rsid w:val="009C27F1"/>
    <w:rsid w:val="009C4220"/>
    <w:rsid w:val="009D20E4"/>
    <w:rsid w:val="009D22DD"/>
    <w:rsid w:val="009D5EC4"/>
    <w:rsid w:val="009D7750"/>
    <w:rsid w:val="009E72C0"/>
    <w:rsid w:val="009E7D6D"/>
    <w:rsid w:val="009F1D8B"/>
    <w:rsid w:val="009F30BF"/>
    <w:rsid w:val="009F7736"/>
    <w:rsid w:val="00A0089E"/>
    <w:rsid w:val="00A0297A"/>
    <w:rsid w:val="00A05A55"/>
    <w:rsid w:val="00A11654"/>
    <w:rsid w:val="00A126A8"/>
    <w:rsid w:val="00A140C6"/>
    <w:rsid w:val="00A16B42"/>
    <w:rsid w:val="00A17FCD"/>
    <w:rsid w:val="00A21396"/>
    <w:rsid w:val="00A22126"/>
    <w:rsid w:val="00A27C07"/>
    <w:rsid w:val="00A31A34"/>
    <w:rsid w:val="00A3284E"/>
    <w:rsid w:val="00A35DD8"/>
    <w:rsid w:val="00A3633B"/>
    <w:rsid w:val="00A41757"/>
    <w:rsid w:val="00A428DC"/>
    <w:rsid w:val="00A43344"/>
    <w:rsid w:val="00A443BC"/>
    <w:rsid w:val="00A44D85"/>
    <w:rsid w:val="00A458FC"/>
    <w:rsid w:val="00A46955"/>
    <w:rsid w:val="00A502F2"/>
    <w:rsid w:val="00A52165"/>
    <w:rsid w:val="00A604DB"/>
    <w:rsid w:val="00A64537"/>
    <w:rsid w:val="00A72002"/>
    <w:rsid w:val="00A72669"/>
    <w:rsid w:val="00A72713"/>
    <w:rsid w:val="00A77FD9"/>
    <w:rsid w:val="00A82DA9"/>
    <w:rsid w:val="00A91B79"/>
    <w:rsid w:val="00A95CB2"/>
    <w:rsid w:val="00AA0843"/>
    <w:rsid w:val="00AA19E7"/>
    <w:rsid w:val="00AA2646"/>
    <w:rsid w:val="00AA4E89"/>
    <w:rsid w:val="00AB7341"/>
    <w:rsid w:val="00AB7760"/>
    <w:rsid w:val="00AC1DA1"/>
    <w:rsid w:val="00AC438E"/>
    <w:rsid w:val="00AC7F33"/>
    <w:rsid w:val="00AD5C9E"/>
    <w:rsid w:val="00AE229C"/>
    <w:rsid w:val="00AE3CB8"/>
    <w:rsid w:val="00AE769A"/>
    <w:rsid w:val="00AF11F3"/>
    <w:rsid w:val="00AF7D16"/>
    <w:rsid w:val="00AF7EA7"/>
    <w:rsid w:val="00B04008"/>
    <w:rsid w:val="00B043E2"/>
    <w:rsid w:val="00B07235"/>
    <w:rsid w:val="00B1398D"/>
    <w:rsid w:val="00B26836"/>
    <w:rsid w:val="00B35A79"/>
    <w:rsid w:val="00B36A4A"/>
    <w:rsid w:val="00B43B1F"/>
    <w:rsid w:val="00B44B0F"/>
    <w:rsid w:val="00B464D4"/>
    <w:rsid w:val="00B47E2D"/>
    <w:rsid w:val="00B51943"/>
    <w:rsid w:val="00B539B0"/>
    <w:rsid w:val="00B557DF"/>
    <w:rsid w:val="00B5580B"/>
    <w:rsid w:val="00B62EED"/>
    <w:rsid w:val="00B6565D"/>
    <w:rsid w:val="00B6659F"/>
    <w:rsid w:val="00B7245D"/>
    <w:rsid w:val="00B73126"/>
    <w:rsid w:val="00B7376C"/>
    <w:rsid w:val="00B74D9E"/>
    <w:rsid w:val="00B7687C"/>
    <w:rsid w:val="00B7691F"/>
    <w:rsid w:val="00B81446"/>
    <w:rsid w:val="00B815B6"/>
    <w:rsid w:val="00B81C63"/>
    <w:rsid w:val="00B850F9"/>
    <w:rsid w:val="00B90562"/>
    <w:rsid w:val="00B94583"/>
    <w:rsid w:val="00B973C1"/>
    <w:rsid w:val="00BA0FE9"/>
    <w:rsid w:val="00BA722A"/>
    <w:rsid w:val="00BB1222"/>
    <w:rsid w:val="00BC1C69"/>
    <w:rsid w:val="00BD1C51"/>
    <w:rsid w:val="00BD239A"/>
    <w:rsid w:val="00BD4D13"/>
    <w:rsid w:val="00BE2FBF"/>
    <w:rsid w:val="00BF5BC6"/>
    <w:rsid w:val="00C0317C"/>
    <w:rsid w:val="00C0398D"/>
    <w:rsid w:val="00C05138"/>
    <w:rsid w:val="00C07D1B"/>
    <w:rsid w:val="00C12520"/>
    <w:rsid w:val="00C22622"/>
    <w:rsid w:val="00C23811"/>
    <w:rsid w:val="00C276D7"/>
    <w:rsid w:val="00C27E0A"/>
    <w:rsid w:val="00C304FE"/>
    <w:rsid w:val="00C36442"/>
    <w:rsid w:val="00C41340"/>
    <w:rsid w:val="00C42E41"/>
    <w:rsid w:val="00C47DBA"/>
    <w:rsid w:val="00C543E9"/>
    <w:rsid w:val="00C61B3B"/>
    <w:rsid w:val="00C6247E"/>
    <w:rsid w:val="00C63140"/>
    <w:rsid w:val="00C824ED"/>
    <w:rsid w:val="00C82A45"/>
    <w:rsid w:val="00C94731"/>
    <w:rsid w:val="00C96092"/>
    <w:rsid w:val="00CA631B"/>
    <w:rsid w:val="00CA7C4F"/>
    <w:rsid w:val="00CB0A2D"/>
    <w:rsid w:val="00CB0CE5"/>
    <w:rsid w:val="00CB757A"/>
    <w:rsid w:val="00CB7BDD"/>
    <w:rsid w:val="00CC553A"/>
    <w:rsid w:val="00CC7134"/>
    <w:rsid w:val="00CC722B"/>
    <w:rsid w:val="00CD107F"/>
    <w:rsid w:val="00CD5338"/>
    <w:rsid w:val="00CE05A1"/>
    <w:rsid w:val="00CE2485"/>
    <w:rsid w:val="00CF1437"/>
    <w:rsid w:val="00CF17A7"/>
    <w:rsid w:val="00CF33B6"/>
    <w:rsid w:val="00CF46B1"/>
    <w:rsid w:val="00D06425"/>
    <w:rsid w:val="00D071ED"/>
    <w:rsid w:val="00D10865"/>
    <w:rsid w:val="00D125E6"/>
    <w:rsid w:val="00D166BB"/>
    <w:rsid w:val="00D1736B"/>
    <w:rsid w:val="00D22837"/>
    <w:rsid w:val="00D3154B"/>
    <w:rsid w:val="00D3395D"/>
    <w:rsid w:val="00D35B12"/>
    <w:rsid w:val="00D35D17"/>
    <w:rsid w:val="00D46048"/>
    <w:rsid w:val="00D46060"/>
    <w:rsid w:val="00D46FA4"/>
    <w:rsid w:val="00D508DB"/>
    <w:rsid w:val="00D5098E"/>
    <w:rsid w:val="00D51B6D"/>
    <w:rsid w:val="00D51FDD"/>
    <w:rsid w:val="00D53028"/>
    <w:rsid w:val="00D56C45"/>
    <w:rsid w:val="00D62DCF"/>
    <w:rsid w:val="00D649A9"/>
    <w:rsid w:val="00D717C8"/>
    <w:rsid w:val="00D907D8"/>
    <w:rsid w:val="00D91BEA"/>
    <w:rsid w:val="00D92970"/>
    <w:rsid w:val="00D970C3"/>
    <w:rsid w:val="00DA054D"/>
    <w:rsid w:val="00DB0D90"/>
    <w:rsid w:val="00DB6461"/>
    <w:rsid w:val="00DB6C79"/>
    <w:rsid w:val="00DC08BC"/>
    <w:rsid w:val="00DE0AC5"/>
    <w:rsid w:val="00DE2D82"/>
    <w:rsid w:val="00DE7276"/>
    <w:rsid w:val="00DF0D3A"/>
    <w:rsid w:val="00DF2861"/>
    <w:rsid w:val="00DF2B5F"/>
    <w:rsid w:val="00E06D0C"/>
    <w:rsid w:val="00E16C31"/>
    <w:rsid w:val="00E200C3"/>
    <w:rsid w:val="00E22736"/>
    <w:rsid w:val="00E23838"/>
    <w:rsid w:val="00E32370"/>
    <w:rsid w:val="00E36BB1"/>
    <w:rsid w:val="00E44AFF"/>
    <w:rsid w:val="00E47C4A"/>
    <w:rsid w:val="00E546B9"/>
    <w:rsid w:val="00E609A9"/>
    <w:rsid w:val="00E6342B"/>
    <w:rsid w:val="00E64C2F"/>
    <w:rsid w:val="00E703DB"/>
    <w:rsid w:val="00E72F11"/>
    <w:rsid w:val="00E764EE"/>
    <w:rsid w:val="00E77899"/>
    <w:rsid w:val="00E80863"/>
    <w:rsid w:val="00E80EC6"/>
    <w:rsid w:val="00E825D2"/>
    <w:rsid w:val="00E929DA"/>
    <w:rsid w:val="00E947DA"/>
    <w:rsid w:val="00EA1F4A"/>
    <w:rsid w:val="00EA3C76"/>
    <w:rsid w:val="00EB297C"/>
    <w:rsid w:val="00EB5A92"/>
    <w:rsid w:val="00EC2CFC"/>
    <w:rsid w:val="00EC604F"/>
    <w:rsid w:val="00EC79FE"/>
    <w:rsid w:val="00ED0B86"/>
    <w:rsid w:val="00ED0BD4"/>
    <w:rsid w:val="00ED436A"/>
    <w:rsid w:val="00ED6558"/>
    <w:rsid w:val="00ED6BA3"/>
    <w:rsid w:val="00ED75F0"/>
    <w:rsid w:val="00EF26E8"/>
    <w:rsid w:val="00EF4CA8"/>
    <w:rsid w:val="00EF6D6E"/>
    <w:rsid w:val="00F05E05"/>
    <w:rsid w:val="00F07DEA"/>
    <w:rsid w:val="00F10B77"/>
    <w:rsid w:val="00F17B01"/>
    <w:rsid w:val="00F203A5"/>
    <w:rsid w:val="00F2509A"/>
    <w:rsid w:val="00F30A8A"/>
    <w:rsid w:val="00F36076"/>
    <w:rsid w:val="00F360FC"/>
    <w:rsid w:val="00F46D39"/>
    <w:rsid w:val="00F50DF7"/>
    <w:rsid w:val="00F533E7"/>
    <w:rsid w:val="00F570C1"/>
    <w:rsid w:val="00F5746C"/>
    <w:rsid w:val="00F613D8"/>
    <w:rsid w:val="00F648D2"/>
    <w:rsid w:val="00F70501"/>
    <w:rsid w:val="00F73309"/>
    <w:rsid w:val="00F767EE"/>
    <w:rsid w:val="00F827E4"/>
    <w:rsid w:val="00F87C8B"/>
    <w:rsid w:val="00F90335"/>
    <w:rsid w:val="00F90FB5"/>
    <w:rsid w:val="00F913CD"/>
    <w:rsid w:val="00F94B0C"/>
    <w:rsid w:val="00F96C85"/>
    <w:rsid w:val="00F970B5"/>
    <w:rsid w:val="00FA0F07"/>
    <w:rsid w:val="00FA2274"/>
    <w:rsid w:val="00FB2C67"/>
    <w:rsid w:val="00FC2BE9"/>
    <w:rsid w:val="00FC5675"/>
    <w:rsid w:val="00FC6EB1"/>
    <w:rsid w:val="00FD3909"/>
    <w:rsid w:val="00FE24E4"/>
    <w:rsid w:val="00FE28B6"/>
    <w:rsid w:val="00FE4F42"/>
    <w:rsid w:val="00FE5415"/>
    <w:rsid w:val="00FF2831"/>
    <w:rsid w:val="00FF2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BA53"/>
  <w15:chartTrackingRefBased/>
  <w15:docId w15:val="{1EAF0EDE-1BD0-4AB4-9772-A4FFB574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spacing w:after="160" w:line="259" w:lineRule="auto"/>
      <w:ind w:left="550"/>
    </w:pPr>
    <w:rPr>
      <w:sz w:val="22"/>
      <w:szCs w:val="22"/>
      <w:lang w:eastAsia="en-US"/>
    </w:rPr>
  </w:style>
  <w:style w:type="paragraph" w:styleId="Heading1">
    <w:name w:val="heading 1"/>
    <w:basedOn w:val="Normal"/>
    <w:link w:val="Heading1Char"/>
    <w:uiPriority w:val="9"/>
    <w:qFormat/>
    <w:rsid w:val="004F2839"/>
    <w:pPr>
      <w:keepNext/>
      <w:keepLines/>
      <w:numPr>
        <w:numId w:val="2"/>
      </w:numPr>
      <w:spacing w:before="240" w:after="0"/>
      <w:outlineLvl w:val="0"/>
    </w:pPr>
    <w:rPr>
      <w:rFonts w:eastAsia="Times New Roman"/>
      <w:b/>
      <w:szCs w:val="32"/>
    </w:rPr>
  </w:style>
  <w:style w:type="paragraph" w:styleId="Heading2">
    <w:name w:val="heading 2"/>
    <w:basedOn w:val="Normal"/>
    <w:link w:val="Heading2Char"/>
    <w:uiPriority w:val="9"/>
    <w:unhideWhenUsed/>
    <w:qFormat/>
    <w:rsid w:val="00AF7EA7"/>
    <w:pPr>
      <w:keepNext/>
      <w:keepLines/>
      <w:numPr>
        <w:ilvl w:val="1"/>
        <w:numId w:val="2"/>
      </w:numPr>
      <w:spacing w:after="0" w:line="240" w:lineRule="auto"/>
      <w:outlineLvl w:val="1"/>
    </w:pPr>
    <w:rPr>
      <w:rFonts w:eastAsia="Times New Roman"/>
      <w:szCs w:val="26"/>
    </w:rPr>
  </w:style>
  <w:style w:type="paragraph" w:styleId="Heading3">
    <w:name w:val="heading 3"/>
    <w:basedOn w:val="Heading2"/>
    <w:link w:val="Heading3Char"/>
    <w:uiPriority w:val="9"/>
    <w:unhideWhenUsed/>
    <w:qFormat/>
    <w:rsid w:val="00AF7EA7"/>
    <w:pPr>
      <w:numPr>
        <w:ilvl w:val="2"/>
      </w:numPr>
      <w:outlineLvl w:val="2"/>
    </w:pPr>
  </w:style>
  <w:style w:type="paragraph" w:styleId="Heading4">
    <w:name w:val="heading 4"/>
    <w:basedOn w:val="Normal"/>
    <w:next w:val="Normal"/>
    <w:link w:val="Heading4Char"/>
    <w:uiPriority w:val="9"/>
    <w:unhideWhenUsed/>
    <w:qFormat/>
    <w:rsid w:val="00515F37"/>
    <w:pPr>
      <w:keepNext/>
      <w:keepLines/>
      <w:numPr>
        <w:numId w:val="4"/>
      </w:numPr>
      <w:spacing w:after="0"/>
      <w:ind w:left="1434" w:hanging="357"/>
      <w:outlineLvl w:val="3"/>
    </w:pPr>
    <w:rPr>
      <w:rFonts w:eastAsia="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link w:val="Heading1"/>
    <w:uiPriority w:val="9"/>
    <w:rsid w:val="004F2839"/>
    <w:rPr>
      <w:rFonts w:eastAsia="Times New Roman" w:cs="Times New Roman"/>
      <w:b/>
      <w:szCs w:val="32"/>
    </w:rPr>
  </w:style>
  <w:style w:type="character" w:customStyle="1" w:styleId="Heading2Char">
    <w:name w:val="Heading 2 Char"/>
    <w:link w:val="Heading2"/>
    <w:uiPriority w:val="9"/>
    <w:rsid w:val="00AF7EA7"/>
    <w:rPr>
      <w:rFonts w:eastAsia="Times New Roman" w:cs="Times New Roman"/>
      <w:szCs w:val="26"/>
    </w:rPr>
  </w:style>
  <w:style w:type="paragraph" w:styleId="Title">
    <w:name w:val="Title"/>
    <w:basedOn w:val="NoSpacing"/>
    <w:next w:val="Normal"/>
    <w:link w:val="TitleChar"/>
    <w:uiPriority w:val="10"/>
    <w:qFormat/>
    <w:rsid w:val="00A428DC"/>
    <w:pPr>
      <w:contextualSpacing/>
      <w:jc w:val="center"/>
    </w:pPr>
    <w:rPr>
      <w:rFonts w:eastAsia="Times New Roman"/>
      <w:b/>
      <w:sz w:val="32"/>
      <w:szCs w:val="56"/>
    </w:rPr>
  </w:style>
  <w:style w:type="character" w:customStyle="1" w:styleId="TitleChar">
    <w:name w:val="Title Char"/>
    <w:link w:val="Title"/>
    <w:uiPriority w:val="10"/>
    <w:rsid w:val="00A428DC"/>
    <w:rPr>
      <w:rFonts w:eastAsia="Times New Roman" w:cs="Times New Roman"/>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A428DC"/>
    <w:rPr>
      <w:sz w:val="22"/>
      <w:szCs w:val="22"/>
      <w:lang w:eastAsia="en-US"/>
    </w:r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link w:val="Heading3"/>
    <w:uiPriority w:val="9"/>
    <w:rsid w:val="00AF7EA7"/>
    <w:rPr>
      <w:rFonts w:eastAsia="Times New Roman" w:cs="Times New Roman"/>
      <w:szCs w:val="26"/>
    </w:rPr>
  </w:style>
  <w:style w:type="paragraph" w:styleId="BalloonText">
    <w:name w:val="Balloon Text"/>
    <w:basedOn w:val="Normal"/>
    <w:link w:val="BalloonTextChar"/>
    <w:uiPriority w:val="99"/>
    <w:semiHidden/>
    <w:unhideWhenUsed/>
    <w:rsid w:val="00EC60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C604F"/>
    <w:rPr>
      <w:rFonts w:ascii="Segoe UI" w:hAnsi="Segoe UI" w:cs="Segoe UI"/>
      <w:sz w:val="18"/>
      <w:szCs w:val="18"/>
    </w:rPr>
  </w:style>
  <w:style w:type="character" w:customStyle="1" w:styleId="Heading4Char">
    <w:name w:val="Heading 4 Char"/>
    <w:link w:val="Heading4"/>
    <w:uiPriority w:val="9"/>
    <w:rsid w:val="00515F37"/>
    <w:rPr>
      <w:rFonts w:eastAsia="Times New Roman" w:cs="Times New Roman"/>
      <w:iCs/>
    </w:rPr>
  </w:style>
  <w:style w:type="paragraph" w:customStyle="1" w:styleId="Default">
    <w:name w:val="Default"/>
    <w:rsid w:val="00E6342B"/>
    <w:pPr>
      <w:autoSpaceDE w:val="0"/>
      <w:autoSpaceDN w:val="0"/>
      <w:adjustRightInd w:val="0"/>
    </w:pPr>
    <w:rPr>
      <w:rFonts w:cs="Calibri"/>
      <w:color w:val="000000"/>
      <w:sz w:val="24"/>
      <w:szCs w:val="24"/>
      <w:lang w:eastAsia="en-US"/>
    </w:rPr>
  </w:style>
  <w:style w:type="character" w:styleId="Hyperlink">
    <w:name w:val="Hyperlink"/>
    <w:uiPriority w:val="99"/>
    <w:unhideWhenUsed/>
    <w:rsid w:val="00B43B1F"/>
    <w:rPr>
      <w:color w:val="0000FF"/>
      <w:u w:val="single"/>
    </w:rPr>
  </w:style>
  <w:style w:type="character" w:styleId="FollowedHyperlink">
    <w:name w:val="FollowedHyperlink"/>
    <w:basedOn w:val="DefaultParagraphFont"/>
    <w:uiPriority w:val="99"/>
    <w:semiHidden/>
    <w:unhideWhenUsed/>
    <w:rsid w:val="00194C24"/>
    <w:rPr>
      <w:color w:val="954F72" w:themeColor="followedHyperlink"/>
      <w:u w:val="single"/>
    </w:rPr>
  </w:style>
  <w:style w:type="table" w:styleId="TableGrid">
    <w:name w:val="Table Grid"/>
    <w:basedOn w:val="TableNormal"/>
    <w:uiPriority w:val="39"/>
    <w:rsid w:val="003501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6573">
      <w:bodyDiv w:val="1"/>
      <w:marLeft w:val="0"/>
      <w:marRight w:val="0"/>
      <w:marTop w:val="0"/>
      <w:marBottom w:val="0"/>
      <w:divBdr>
        <w:top w:val="none" w:sz="0" w:space="0" w:color="auto"/>
        <w:left w:val="none" w:sz="0" w:space="0" w:color="auto"/>
        <w:bottom w:val="none" w:sz="0" w:space="0" w:color="auto"/>
        <w:right w:val="none" w:sz="0" w:space="0" w:color="auto"/>
      </w:divBdr>
    </w:div>
    <w:div w:id="521629099">
      <w:bodyDiv w:val="1"/>
      <w:marLeft w:val="0"/>
      <w:marRight w:val="0"/>
      <w:marTop w:val="0"/>
      <w:marBottom w:val="0"/>
      <w:divBdr>
        <w:top w:val="none" w:sz="0" w:space="0" w:color="auto"/>
        <w:left w:val="none" w:sz="0" w:space="0" w:color="auto"/>
        <w:bottom w:val="none" w:sz="0" w:space="0" w:color="auto"/>
        <w:right w:val="none" w:sz="0" w:space="0" w:color="auto"/>
      </w:divBdr>
    </w:div>
    <w:div w:id="1003977006">
      <w:bodyDiv w:val="1"/>
      <w:marLeft w:val="0"/>
      <w:marRight w:val="0"/>
      <w:marTop w:val="0"/>
      <w:marBottom w:val="0"/>
      <w:divBdr>
        <w:top w:val="none" w:sz="0" w:space="0" w:color="auto"/>
        <w:left w:val="none" w:sz="0" w:space="0" w:color="auto"/>
        <w:bottom w:val="none" w:sz="0" w:space="0" w:color="auto"/>
        <w:right w:val="none" w:sz="0" w:space="0" w:color="auto"/>
      </w:divBdr>
    </w:div>
    <w:div w:id="1155298245">
      <w:bodyDiv w:val="1"/>
      <w:marLeft w:val="0"/>
      <w:marRight w:val="0"/>
      <w:marTop w:val="0"/>
      <w:marBottom w:val="0"/>
      <w:divBdr>
        <w:top w:val="none" w:sz="0" w:space="0" w:color="auto"/>
        <w:left w:val="none" w:sz="0" w:space="0" w:color="auto"/>
        <w:bottom w:val="none" w:sz="0" w:space="0" w:color="auto"/>
        <w:right w:val="none" w:sz="0" w:space="0" w:color="auto"/>
      </w:divBdr>
    </w:div>
    <w:div w:id="1388912255">
      <w:bodyDiv w:val="1"/>
      <w:marLeft w:val="0"/>
      <w:marRight w:val="0"/>
      <w:marTop w:val="0"/>
      <w:marBottom w:val="0"/>
      <w:divBdr>
        <w:top w:val="none" w:sz="0" w:space="0" w:color="auto"/>
        <w:left w:val="none" w:sz="0" w:space="0" w:color="auto"/>
        <w:bottom w:val="none" w:sz="0" w:space="0" w:color="auto"/>
        <w:right w:val="none" w:sz="0" w:space="0" w:color="auto"/>
      </w:divBdr>
    </w:div>
    <w:div w:id="1822845884">
      <w:bodyDiv w:val="1"/>
      <w:marLeft w:val="0"/>
      <w:marRight w:val="0"/>
      <w:marTop w:val="0"/>
      <w:marBottom w:val="0"/>
      <w:divBdr>
        <w:top w:val="none" w:sz="0" w:space="0" w:color="auto"/>
        <w:left w:val="none" w:sz="0" w:space="0" w:color="auto"/>
        <w:bottom w:val="none" w:sz="0" w:space="0" w:color="auto"/>
        <w:right w:val="none" w:sz="0" w:space="0" w:color="auto"/>
      </w:divBdr>
    </w:div>
    <w:div w:id="19392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2586E-4F3A-495B-AC62-A8FD04CF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5190</Words>
  <Characters>29586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34707</CharactersWithSpaces>
  <SharedDoc>false</SharedDoc>
  <HLinks>
    <vt:vector size="6" baseType="variant">
      <vt:variant>
        <vt:i4>7995435</vt:i4>
      </vt:variant>
      <vt:variant>
        <vt:i4>0</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2</cp:revision>
  <cp:lastPrinted>2021-04-20T10:51:00Z</cp:lastPrinted>
  <dcterms:created xsi:type="dcterms:W3CDTF">2021-07-01T17:02:00Z</dcterms:created>
  <dcterms:modified xsi:type="dcterms:W3CDTF">2021-07-01T17:02:00Z</dcterms:modified>
</cp:coreProperties>
</file>