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999" w:rsidRDefault="001F7999" w:rsidP="001F7999">
      <w:pPr>
        <w:spacing w:after="0"/>
      </w:pPr>
      <w:r>
        <w:t>Parks, Play Areas and Open Spaces Five Year Plan Strategy</w:t>
      </w:r>
    </w:p>
    <w:p w:rsidR="001F7999" w:rsidRDefault="001F7999" w:rsidP="001F7999">
      <w:pPr>
        <w:spacing w:after="0"/>
      </w:pPr>
    </w:p>
    <w:p w:rsidR="001F7999" w:rsidRDefault="001F7999" w:rsidP="001F7999">
      <w:pPr>
        <w:spacing w:after="0"/>
      </w:pPr>
      <w:r>
        <w:t>Introduction</w:t>
      </w:r>
    </w:p>
    <w:p w:rsidR="001F7999" w:rsidRDefault="001F7999" w:rsidP="001F7999">
      <w:pPr>
        <w:spacing w:after="0"/>
      </w:pPr>
    </w:p>
    <w:p w:rsidR="001F7999" w:rsidRDefault="001F7999" w:rsidP="001F7999">
      <w:pPr>
        <w:spacing w:after="0"/>
      </w:pPr>
      <w:r>
        <w:t xml:space="preserve">This draft of this strategy is an initial starting point for a long term strategy for the council with regard to existing and potential sites in order to develop a plan which can be placed before the public for consultation and provide the basis to enable the council to move forward in managing land in its ownership for the benefit of the local community.  It will also be used to inform budgeting decisions and to take into account climate and </w:t>
      </w:r>
      <w:proofErr w:type="spellStart"/>
      <w:r>
        <w:t>heath</w:t>
      </w:r>
      <w:proofErr w:type="spellEnd"/>
      <w:r>
        <w:t xml:space="preserve"> concerns following the council’s commitment to the climate and health emergencies.</w:t>
      </w:r>
    </w:p>
    <w:p w:rsidR="001F7999" w:rsidRDefault="001F7999" w:rsidP="001F7999">
      <w:pPr>
        <w:spacing w:after="0"/>
      </w:pPr>
    </w:p>
    <w:p w:rsidR="001F7999" w:rsidRDefault="001F7999" w:rsidP="001F7999">
      <w:pPr>
        <w:spacing w:after="0"/>
      </w:pPr>
      <w:r>
        <w:t>The body of this document is divided into three sections:</w:t>
      </w:r>
    </w:p>
    <w:p w:rsidR="001F7999" w:rsidRDefault="001F7999" w:rsidP="001F7999">
      <w:pPr>
        <w:pStyle w:val="ListParagraph"/>
        <w:numPr>
          <w:ilvl w:val="0"/>
          <w:numId w:val="1"/>
        </w:numPr>
        <w:spacing w:after="0"/>
      </w:pPr>
      <w:r>
        <w:t>General policies which are mainly covered by the existing Open Spaces Strategy</w:t>
      </w:r>
    </w:p>
    <w:p w:rsidR="001F7999" w:rsidRDefault="001F7999" w:rsidP="001F7999">
      <w:pPr>
        <w:pStyle w:val="ListParagraph"/>
        <w:numPr>
          <w:ilvl w:val="0"/>
          <w:numId w:val="1"/>
        </w:numPr>
        <w:spacing w:after="0"/>
      </w:pPr>
      <w:r>
        <w:t>Individual Location Plans</w:t>
      </w:r>
    </w:p>
    <w:p w:rsidR="001F7999" w:rsidRDefault="001F7999" w:rsidP="001F7999">
      <w:pPr>
        <w:pStyle w:val="ListParagraph"/>
        <w:numPr>
          <w:ilvl w:val="0"/>
          <w:numId w:val="1"/>
        </w:numPr>
        <w:spacing w:after="0"/>
      </w:pPr>
      <w:r>
        <w:t>Future considerations.</w:t>
      </w:r>
    </w:p>
    <w:p w:rsidR="001F7999" w:rsidRDefault="001F7999" w:rsidP="001F7999">
      <w:pPr>
        <w:spacing w:after="0"/>
      </w:pPr>
    </w:p>
    <w:p w:rsidR="001F7999" w:rsidRDefault="001F7999" w:rsidP="001F7999">
      <w:pPr>
        <w:spacing w:after="0"/>
      </w:pPr>
      <w:r>
        <w:t>The aim of this draft is to detail the discussed plans and then use to discuss priorities and timescales in order to develop a SMART scheme to be able to present to the public.  It will not be written in stone but form a guide for councillors to follow or amend as necessary either due to circumstances or public demand.</w:t>
      </w:r>
    </w:p>
    <w:p w:rsidR="001F7999" w:rsidRDefault="001F7999" w:rsidP="001F7999">
      <w:pPr>
        <w:spacing w:after="0"/>
      </w:pPr>
    </w:p>
    <w:p w:rsidR="001F7999" w:rsidRDefault="001F7999" w:rsidP="001F7999">
      <w:pPr>
        <w:spacing w:after="0"/>
      </w:pPr>
      <w:r>
        <w:t>General Policies</w:t>
      </w:r>
    </w:p>
    <w:p w:rsidR="001F7999" w:rsidRDefault="001F7999" w:rsidP="001F7999">
      <w:pPr>
        <w:spacing w:after="0"/>
      </w:pPr>
    </w:p>
    <w:p w:rsidR="001F7999" w:rsidRDefault="001F7999" w:rsidP="001F7999">
      <w:pPr>
        <w:spacing w:after="0"/>
      </w:pPr>
      <w:r>
        <w:t>As mentioned above most of these are already outlined within the Open Spaces Strategy which was agreed within the first two years of the formation of this council but also ties in newer policies such as the Wild Flower Policy and the Mulching Policy as well as the declarations of both the Climate and Health Emergencies.  It is planned that this five year strategy and any decisions taken should be included within the Open Spaces Strategy and will form an overall guidance which can be consulted upon with the public.  It is important to note that the size of the content of all of these items together would be overwhelming and therefore consultation may be better on a site by site basis with reference to the larger overall plan for those who are interested.</w:t>
      </w:r>
    </w:p>
    <w:p w:rsidR="001F7999" w:rsidRDefault="001F7999" w:rsidP="001F7999">
      <w:pPr>
        <w:spacing w:after="0"/>
      </w:pPr>
    </w:p>
    <w:p w:rsidR="001F7999" w:rsidRDefault="001F7999" w:rsidP="001F7999">
      <w:pPr>
        <w:spacing w:after="0"/>
      </w:pPr>
      <w:r>
        <w:t>New areas which need to be added to the Open Spaces Strategy which are currently being considered by council will include the Signage paper currently progressing through council as well as the proposal that the council will have bins at the entrances to every open space as well as benches and bicycle racks as appropriate.</w:t>
      </w:r>
    </w:p>
    <w:p w:rsidR="001F7999" w:rsidRDefault="001F7999" w:rsidP="001F7999">
      <w:pPr>
        <w:spacing w:after="0"/>
      </w:pPr>
    </w:p>
    <w:p w:rsidR="001F7999" w:rsidRPr="00BD1432" w:rsidRDefault="001F7999" w:rsidP="001F7999">
      <w:pPr>
        <w:keepNext/>
        <w:keepLines/>
        <w:spacing w:before="40" w:after="0"/>
        <w:jc w:val="both"/>
        <w:outlineLvl w:val="1"/>
        <w:rPr>
          <w:rFonts w:eastAsiaTheme="majorEastAsia" w:cs="Arial"/>
          <w:sz w:val="40"/>
          <w:szCs w:val="26"/>
        </w:rPr>
      </w:pPr>
      <w:bookmarkStart w:id="0" w:name="_Toc507467"/>
      <w:r w:rsidRPr="00BD1432">
        <w:rPr>
          <w:rFonts w:eastAsiaTheme="majorEastAsia" w:cs="Arial"/>
          <w:sz w:val="40"/>
          <w:szCs w:val="26"/>
        </w:rPr>
        <w:lastRenderedPageBreak/>
        <w:t>Belle Vue Park, Yarmouth Road, Lowestoft, Suffolk, NR32 4AL</w:t>
      </w:r>
      <w:bookmarkEnd w:id="0"/>
    </w:p>
    <w:tbl>
      <w:tblPr>
        <w:tblStyle w:val="TableGrid"/>
        <w:tblW w:w="0" w:type="auto"/>
        <w:tblLook w:val="04A0" w:firstRow="1" w:lastRow="0" w:firstColumn="1" w:lastColumn="0" w:noHBand="0" w:noVBand="1"/>
      </w:tblPr>
      <w:tblGrid>
        <w:gridCol w:w="2122"/>
        <w:gridCol w:w="2298"/>
        <w:gridCol w:w="2298"/>
        <w:gridCol w:w="2298"/>
      </w:tblGrid>
      <w:tr w:rsidR="001F7999" w:rsidTr="006910EC">
        <w:tc>
          <w:tcPr>
            <w:tcW w:w="9016" w:type="dxa"/>
            <w:gridSpan w:val="4"/>
          </w:tcPr>
          <w:p w:rsidR="001F7999" w:rsidRDefault="001F7999" w:rsidP="006910EC">
            <w:pPr>
              <w:keepNext/>
              <w:keepLines/>
              <w:spacing w:before="40"/>
              <w:jc w:val="both"/>
              <w:outlineLvl w:val="1"/>
              <w:rPr>
                <w:rFonts w:eastAsiaTheme="majorEastAsia" w:cs="Arial"/>
                <w:sz w:val="40"/>
                <w:szCs w:val="26"/>
              </w:rPr>
            </w:pPr>
            <w:r>
              <w:rPr>
                <w:noProof/>
                <w:lang w:eastAsia="en-GB"/>
              </w:rPr>
              <w:drawing>
                <wp:inline distT="0" distB="0" distL="0" distR="0" wp14:anchorId="16E04C80" wp14:editId="35E3888B">
                  <wp:extent cx="4914900" cy="4191888"/>
                  <wp:effectExtent l="19050" t="19050" r="19050" b="18415"/>
                  <wp:docPr id="31765" name="Picture 31765"/>
                  <wp:cNvGraphicFramePr/>
                  <a:graphic xmlns:a="http://schemas.openxmlformats.org/drawingml/2006/main">
                    <a:graphicData uri="http://schemas.openxmlformats.org/drawingml/2006/picture">
                      <pic:pic xmlns:pic="http://schemas.openxmlformats.org/drawingml/2006/picture">
                        <pic:nvPicPr>
                          <pic:cNvPr id="6693" name="Picture 6693"/>
                          <pic:cNvPicPr/>
                        </pic:nvPicPr>
                        <pic:blipFill rotWithShape="1">
                          <a:blip r:embed="rId5">
                            <a:biLevel thresh="75000"/>
                          </a:blip>
                          <a:srcRect l="1936" t="10706" r="1974" b="17294"/>
                          <a:stretch/>
                        </pic:blipFill>
                        <pic:spPr bwMode="auto">
                          <a:xfrm>
                            <a:off x="0" y="0"/>
                            <a:ext cx="4926783" cy="4202023"/>
                          </a:xfrm>
                          <a:prstGeom prst="rect">
                            <a:avLst/>
                          </a:prstGeom>
                          <a:ln w="1905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F7999" w:rsidRPr="006E672F" w:rsidTr="006910EC">
        <w:trPr>
          <w:trHeight w:val="198"/>
        </w:trPr>
        <w:tc>
          <w:tcPr>
            <w:tcW w:w="9016" w:type="dxa"/>
            <w:gridSpan w:val="4"/>
            <w:vAlign w:val="center"/>
          </w:tcPr>
          <w:p w:rsidR="001F7999" w:rsidRPr="006E672F" w:rsidRDefault="001F7999" w:rsidP="006910EC">
            <w:pPr>
              <w:rPr>
                <w:rFonts w:cs="Arial"/>
                <w:sz w:val="32"/>
                <w:szCs w:val="32"/>
              </w:rPr>
            </w:pPr>
            <w:r w:rsidRPr="006E672F">
              <w:rPr>
                <w:rFonts w:cs="Arial"/>
                <w:sz w:val="32"/>
                <w:szCs w:val="32"/>
              </w:rPr>
              <w:t>Current Site information</w:t>
            </w:r>
          </w:p>
        </w:tc>
      </w:tr>
      <w:tr w:rsidR="001F7999" w:rsidRPr="006E672F" w:rsidTr="006910EC">
        <w:trPr>
          <w:trHeight w:val="324"/>
        </w:trPr>
        <w:tc>
          <w:tcPr>
            <w:tcW w:w="2122" w:type="dxa"/>
          </w:tcPr>
          <w:p w:rsidR="001F7999" w:rsidRPr="006E672F" w:rsidRDefault="001F7999" w:rsidP="006910EC">
            <w:pPr>
              <w:rPr>
                <w:rFonts w:cs="Arial"/>
                <w:sz w:val="32"/>
                <w:szCs w:val="32"/>
              </w:rPr>
            </w:pPr>
            <w:r w:rsidRPr="006E672F">
              <w:rPr>
                <w:rFonts w:cs="Arial"/>
                <w:sz w:val="24"/>
                <w:szCs w:val="24"/>
              </w:rPr>
              <w:t>Ward:</w:t>
            </w:r>
            <w:r w:rsidRPr="006E672F">
              <w:rPr>
                <w:rFonts w:cs="Arial"/>
                <w:sz w:val="24"/>
                <w:szCs w:val="24"/>
              </w:rPr>
              <w:tab/>
            </w:r>
            <w:r w:rsidRPr="006E672F">
              <w:rPr>
                <w:rFonts w:cs="Arial"/>
                <w:sz w:val="24"/>
                <w:szCs w:val="24"/>
              </w:rPr>
              <w:tab/>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Harbour</w:t>
            </w:r>
          </w:p>
        </w:tc>
      </w:tr>
      <w:tr w:rsidR="001F7999" w:rsidRPr="006E672F" w:rsidTr="006910EC">
        <w:trPr>
          <w:trHeight w:val="324"/>
        </w:trPr>
        <w:tc>
          <w:tcPr>
            <w:tcW w:w="2122" w:type="dxa"/>
          </w:tcPr>
          <w:p w:rsidR="001F7999" w:rsidRPr="006E672F" w:rsidRDefault="001F7999" w:rsidP="006910EC">
            <w:pPr>
              <w:rPr>
                <w:rFonts w:cs="Arial"/>
                <w:sz w:val="24"/>
                <w:szCs w:val="24"/>
              </w:rPr>
            </w:pPr>
            <w:r w:rsidRPr="006E672F">
              <w:rPr>
                <w:rFonts w:cs="Arial"/>
                <w:sz w:val="24"/>
                <w:szCs w:val="24"/>
              </w:rPr>
              <w:t>Site Reference:</w:t>
            </w:r>
          </w:p>
        </w:tc>
        <w:tc>
          <w:tcPr>
            <w:tcW w:w="6894" w:type="dxa"/>
            <w:gridSpan w:val="3"/>
            <w:vAlign w:val="center"/>
          </w:tcPr>
          <w:p w:rsidR="001F7999" w:rsidRPr="006E672F" w:rsidRDefault="001F7999" w:rsidP="006910EC">
            <w:pPr>
              <w:rPr>
                <w:rFonts w:cs="Arial"/>
                <w:sz w:val="24"/>
                <w:szCs w:val="24"/>
              </w:rPr>
            </w:pPr>
            <w:r w:rsidRPr="006E672F">
              <w:rPr>
                <w:rFonts w:cs="Arial"/>
                <w:sz w:val="24"/>
                <w:szCs w:val="24"/>
              </w:rPr>
              <w:t>SK263069</w:t>
            </w:r>
          </w:p>
        </w:tc>
      </w:tr>
      <w:tr w:rsidR="001F7999" w:rsidRPr="006E672F" w:rsidTr="006910EC">
        <w:trPr>
          <w:trHeight w:val="276"/>
        </w:trPr>
        <w:tc>
          <w:tcPr>
            <w:tcW w:w="2122" w:type="dxa"/>
          </w:tcPr>
          <w:p w:rsidR="001F7999" w:rsidRPr="006E672F" w:rsidRDefault="001F7999" w:rsidP="006910EC">
            <w:pPr>
              <w:rPr>
                <w:rFonts w:cs="Arial"/>
                <w:sz w:val="24"/>
                <w:szCs w:val="24"/>
              </w:rPr>
            </w:pPr>
            <w:r w:rsidRPr="006E672F">
              <w:rPr>
                <w:rFonts w:cs="Arial"/>
                <w:sz w:val="24"/>
                <w:szCs w:val="24"/>
              </w:rPr>
              <w:t>Area:</w:t>
            </w:r>
            <w:r w:rsidRPr="006E672F">
              <w:rPr>
                <w:rFonts w:cs="Arial"/>
                <w:sz w:val="24"/>
                <w:szCs w:val="24"/>
              </w:rPr>
              <w:tab/>
            </w:r>
          </w:p>
        </w:tc>
        <w:tc>
          <w:tcPr>
            <w:tcW w:w="2298" w:type="dxa"/>
            <w:vAlign w:val="center"/>
          </w:tcPr>
          <w:p w:rsidR="001F7999" w:rsidRPr="006E672F" w:rsidRDefault="001F7999" w:rsidP="006910EC">
            <w:pPr>
              <w:rPr>
                <w:rFonts w:cs="Arial"/>
                <w:sz w:val="32"/>
                <w:szCs w:val="32"/>
              </w:rPr>
            </w:pPr>
          </w:p>
        </w:tc>
        <w:tc>
          <w:tcPr>
            <w:tcW w:w="2298" w:type="dxa"/>
            <w:vAlign w:val="center"/>
          </w:tcPr>
          <w:p w:rsidR="001F7999" w:rsidRPr="00E479CF" w:rsidRDefault="001F7999" w:rsidP="006910EC">
            <w:pPr>
              <w:rPr>
                <w:rFonts w:cs="Arial"/>
                <w:sz w:val="24"/>
                <w:szCs w:val="24"/>
              </w:rPr>
            </w:pPr>
            <w:r w:rsidRPr="00E479CF">
              <w:rPr>
                <w:rFonts w:cs="Arial"/>
                <w:sz w:val="24"/>
                <w:szCs w:val="24"/>
              </w:rPr>
              <w:t>Entrances:</w:t>
            </w:r>
          </w:p>
        </w:tc>
        <w:tc>
          <w:tcPr>
            <w:tcW w:w="2298" w:type="dxa"/>
            <w:vAlign w:val="center"/>
          </w:tcPr>
          <w:p w:rsidR="001F7999" w:rsidRPr="00E479CF" w:rsidRDefault="001F7999" w:rsidP="006910EC">
            <w:pPr>
              <w:rPr>
                <w:rFonts w:cs="Arial"/>
                <w:sz w:val="24"/>
                <w:szCs w:val="24"/>
              </w:rPr>
            </w:pPr>
            <w:r w:rsidRPr="00E479CF">
              <w:rPr>
                <w:rFonts w:cs="Arial"/>
                <w:sz w:val="24"/>
                <w:szCs w:val="24"/>
              </w:rPr>
              <w:t>4</w:t>
            </w:r>
          </w:p>
        </w:tc>
      </w:tr>
      <w:tr w:rsidR="001F7999" w:rsidRPr="006E672F" w:rsidTr="006910EC">
        <w:trPr>
          <w:trHeight w:val="276"/>
        </w:trPr>
        <w:tc>
          <w:tcPr>
            <w:tcW w:w="2122" w:type="dxa"/>
          </w:tcPr>
          <w:p w:rsidR="001F7999" w:rsidRPr="006E672F" w:rsidRDefault="001F7999" w:rsidP="006910EC">
            <w:pPr>
              <w:rPr>
                <w:rFonts w:cs="Arial"/>
                <w:sz w:val="24"/>
                <w:szCs w:val="24"/>
              </w:rPr>
            </w:pPr>
            <w:r w:rsidRPr="006E672F">
              <w:rPr>
                <w:rFonts w:cs="Arial"/>
                <w:sz w:val="24"/>
                <w:szCs w:val="24"/>
              </w:rPr>
              <w:t>Special Status:</w:t>
            </w:r>
          </w:p>
        </w:tc>
        <w:tc>
          <w:tcPr>
            <w:tcW w:w="6894" w:type="dxa"/>
            <w:gridSpan w:val="3"/>
            <w:vAlign w:val="center"/>
          </w:tcPr>
          <w:p w:rsidR="001F7999" w:rsidRPr="006E672F" w:rsidRDefault="001F7999" w:rsidP="006910EC">
            <w:pPr>
              <w:rPr>
                <w:rFonts w:cs="Arial"/>
                <w:sz w:val="24"/>
                <w:szCs w:val="24"/>
              </w:rPr>
            </w:pPr>
            <w:r w:rsidRPr="006E672F">
              <w:rPr>
                <w:rFonts w:cs="Arial"/>
                <w:sz w:val="24"/>
                <w:szCs w:val="24"/>
              </w:rPr>
              <w:t>Grade II listed Park</w:t>
            </w:r>
            <w:r>
              <w:rPr>
                <w:rFonts w:cs="Arial"/>
                <w:sz w:val="24"/>
                <w:szCs w:val="24"/>
              </w:rPr>
              <w:t xml:space="preserve"> &amp; </w:t>
            </w:r>
            <w:r w:rsidRPr="006E672F">
              <w:rPr>
                <w:rFonts w:cs="Arial"/>
                <w:sz w:val="24"/>
                <w:szCs w:val="24"/>
              </w:rPr>
              <w:t>Cemetery</w:t>
            </w: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Covenants:</w:t>
            </w:r>
          </w:p>
        </w:tc>
        <w:tc>
          <w:tcPr>
            <w:tcW w:w="6894" w:type="dxa"/>
            <w:gridSpan w:val="3"/>
            <w:vAlign w:val="center"/>
          </w:tcPr>
          <w:p w:rsidR="001F7999" w:rsidRPr="006E672F" w:rsidRDefault="001F7999" w:rsidP="006910EC">
            <w:pPr>
              <w:rPr>
                <w:rFonts w:cs="Arial"/>
                <w:sz w:val="32"/>
                <w:szCs w:val="32"/>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TPOs:</w:t>
            </w:r>
          </w:p>
        </w:tc>
        <w:tc>
          <w:tcPr>
            <w:tcW w:w="6894" w:type="dxa"/>
            <w:gridSpan w:val="3"/>
            <w:vAlign w:val="center"/>
          </w:tcPr>
          <w:p w:rsidR="001F7999" w:rsidRPr="006E672F" w:rsidRDefault="001F7999" w:rsidP="006910EC">
            <w:pPr>
              <w:rPr>
                <w:rFonts w:cs="Arial"/>
                <w:sz w:val="24"/>
                <w:szCs w:val="24"/>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 xml:space="preserve">Services: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Water, Electricity, Drainage</w:t>
            </w: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Facilities on site:</w:t>
            </w:r>
          </w:p>
        </w:tc>
        <w:tc>
          <w:tcPr>
            <w:tcW w:w="6894" w:type="dxa"/>
            <w:gridSpan w:val="3"/>
            <w:vAlign w:val="center"/>
          </w:tcPr>
          <w:p w:rsidR="001F7999" w:rsidRPr="006E672F" w:rsidRDefault="001F7999" w:rsidP="006910EC">
            <w:pPr>
              <w:rPr>
                <w:rFonts w:cs="Arial"/>
                <w:sz w:val="24"/>
                <w:szCs w:val="24"/>
              </w:rPr>
            </w:pPr>
          </w:p>
        </w:tc>
      </w:tr>
      <w:tr w:rsidR="001F7999" w:rsidRPr="006E672F" w:rsidTr="006910EC">
        <w:trPr>
          <w:trHeight w:val="49"/>
        </w:trPr>
        <w:tc>
          <w:tcPr>
            <w:tcW w:w="2122" w:type="dxa"/>
          </w:tcPr>
          <w:p w:rsidR="001F7999" w:rsidRPr="006E672F" w:rsidRDefault="001F7999" w:rsidP="006910EC">
            <w:pPr>
              <w:rPr>
                <w:rFonts w:cs="Arial"/>
                <w:sz w:val="32"/>
                <w:szCs w:val="32"/>
              </w:rPr>
            </w:pPr>
            <w:r w:rsidRPr="006E672F">
              <w:rPr>
                <w:rFonts w:cs="Arial"/>
                <w:sz w:val="24"/>
                <w:szCs w:val="24"/>
              </w:rPr>
              <w:t xml:space="preserve">Access: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Pedestrian access from three points on the north side of the park and pedestrian and vehicular access at the south from Cart Score.</w:t>
            </w: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Species on Site:</w:t>
            </w:r>
          </w:p>
        </w:tc>
        <w:tc>
          <w:tcPr>
            <w:tcW w:w="6894" w:type="dxa"/>
            <w:gridSpan w:val="3"/>
            <w:vAlign w:val="center"/>
          </w:tcPr>
          <w:p w:rsidR="001F7999" w:rsidRPr="006E672F" w:rsidRDefault="001F7999" w:rsidP="006910EC">
            <w:pPr>
              <w:rPr>
                <w:rFonts w:cs="Arial"/>
                <w:sz w:val="32"/>
                <w:szCs w:val="32"/>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Soil Type:</w:t>
            </w:r>
          </w:p>
        </w:tc>
        <w:tc>
          <w:tcPr>
            <w:tcW w:w="6894" w:type="dxa"/>
            <w:gridSpan w:val="3"/>
            <w:vAlign w:val="center"/>
          </w:tcPr>
          <w:p w:rsidR="001F7999" w:rsidRPr="006E672F" w:rsidRDefault="001F7999" w:rsidP="006910EC">
            <w:pPr>
              <w:rPr>
                <w:rFonts w:cs="Arial"/>
                <w:sz w:val="24"/>
                <w:szCs w:val="24"/>
              </w:rPr>
            </w:pPr>
          </w:p>
        </w:tc>
      </w:tr>
      <w:tr w:rsidR="001F7999" w:rsidRPr="006E672F" w:rsidTr="006910EC">
        <w:trPr>
          <w:trHeight w:val="49"/>
        </w:trPr>
        <w:tc>
          <w:tcPr>
            <w:tcW w:w="2122" w:type="dxa"/>
          </w:tcPr>
          <w:p w:rsidR="001F7999" w:rsidRPr="006E672F" w:rsidRDefault="001F7999" w:rsidP="006910EC">
            <w:pPr>
              <w:rPr>
                <w:rFonts w:cs="Arial"/>
                <w:sz w:val="24"/>
                <w:szCs w:val="24"/>
              </w:rPr>
            </w:pPr>
            <w:r w:rsidRPr="006E672F">
              <w:rPr>
                <w:rFonts w:cs="Arial"/>
                <w:sz w:val="24"/>
                <w:szCs w:val="24"/>
              </w:rPr>
              <w:t xml:space="preserve">Tenants: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Cottage</w:t>
            </w:r>
          </w:p>
        </w:tc>
      </w:tr>
      <w:tr w:rsidR="001F7999" w:rsidRPr="006E672F" w:rsidTr="006910EC">
        <w:trPr>
          <w:trHeight w:val="144"/>
        </w:trPr>
        <w:tc>
          <w:tcPr>
            <w:tcW w:w="2122" w:type="dxa"/>
          </w:tcPr>
          <w:p w:rsidR="001F7999" w:rsidRPr="006E672F" w:rsidRDefault="001F7999" w:rsidP="006910EC">
            <w:pPr>
              <w:rPr>
                <w:rFonts w:cs="Arial"/>
                <w:sz w:val="24"/>
                <w:szCs w:val="24"/>
              </w:rPr>
            </w:pPr>
            <w:r w:rsidRPr="006E672F">
              <w:rPr>
                <w:rFonts w:cs="Arial"/>
                <w:sz w:val="24"/>
                <w:szCs w:val="24"/>
              </w:rPr>
              <w:t xml:space="preserve">Issues: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Restrictions due to Grade II status and use as cemetery</w:t>
            </w:r>
          </w:p>
        </w:tc>
      </w:tr>
      <w:tr w:rsidR="001F7999" w:rsidRPr="006E672F" w:rsidTr="006910EC">
        <w:trPr>
          <w:trHeight w:val="144"/>
        </w:trPr>
        <w:tc>
          <w:tcPr>
            <w:tcW w:w="2122" w:type="dxa"/>
          </w:tcPr>
          <w:p w:rsidR="001F7999" w:rsidRPr="006E672F" w:rsidRDefault="001F7999" w:rsidP="006910EC">
            <w:pPr>
              <w:rPr>
                <w:rFonts w:cs="Arial"/>
                <w:sz w:val="24"/>
                <w:szCs w:val="24"/>
              </w:rPr>
            </w:pPr>
            <w:r w:rsidRPr="006E672F">
              <w:rPr>
                <w:rFonts w:cs="Arial"/>
                <w:sz w:val="24"/>
                <w:szCs w:val="24"/>
              </w:rPr>
              <w:t>Current Use</w:t>
            </w:r>
          </w:p>
        </w:tc>
        <w:tc>
          <w:tcPr>
            <w:tcW w:w="6894" w:type="dxa"/>
            <w:gridSpan w:val="3"/>
            <w:vAlign w:val="center"/>
          </w:tcPr>
          <w:p w:rsidR="001F7999" w:rsidRPr="006E672F" w:rsidRDefault="001F7999" w:rsidP="006910EC">
            <w:pPr>
              <w:rPr>
                <w:rFonts w:cs="Arial"/>
                <w:sz w:val="24"/>
                <w:szCs w:val="24"/>
              </w:rPr>
            </w:pPr>
            <w:r w:rsidRPr="006E672F">
              <w:rPr>
                <w:rFonts w:cs="Arial"/>
                <w:sz w:val="24"/>
                <w:szCs w:val="24"/>
              </w:rPr>
              <w:t>Park and cemetery, mainly used for walking or passing through.</w:t>
            </w:r>
          </w:p>
        </w:tc>
      </w:tr>
    </w:tbl>
    <w:p w:rsidR="001F7999" w:rsidRDefault="001F7999" w:rsidP="001F7999">
      <w:pPr>
        <w:spacing w:after="0"/>
        <w:jc w:val="both"/>
        <w:rPr>
          <w:rFonts w:cs="Arial"/>
        </w:rPr>
      </w:pPr>
    </w:p>
    <w:p w:rsidR="001F7999" w:rsidRPr="006E672F" w:rsidRDefault="001F7999" w:rsidP="001F7999">
      <w:pPr>
        <w:spacing w:after="0"/>
        <w:jc w:val="both"/>
        <w:rPr>
          <w:rFonts w:cs="Arial"/>
        </w:rPr>
      </w:pPr>
    </w:p>
    <w:tbl>
      <w:tblPr>
        <w:tblStyle w:val="TableGrid"/>
        <w:tblW w:w="0" w:type="auto"/>
        <w:tblLook w:val="04A0" w:firstRow="1" w:lastRow="0" w:firstColumn="1" w:lastColumn="0" w:noHBand="0" w:noVBand="1"/>
      </w:tblPr>
      <w:tblGrid>
        <w:gridCol w:w="2685"/>
        <w:gridCol w:w="6331"/>
      </w:tblGrid>
      <w:tr w:rsidR="001F7999" w:rsidRPr="006E672F" w:rsidTr="006910EC">
        <w:trPr>
          <w:trHeight w:val="9913"/>
        </w:trPr>
        <w:tc>
          <w:tcPr>
            <w:tcW w:w="9016" w:type="dxa"/>
            <w:gridSpan w:val="2"/>
          </w:tcPr>
          <w:p w:rsidR="001F7999" w:rsidRPr="006E672F" w:rsidRDefault="001F7999" w:rsidP="006910EC">
            <w:pPr>
              <w:rPr>
                <w:rFonts w:cs="Arial"/>
                <w:sz w:val="32"/>
                <w:szCs w:val="32"/>
              </w:rPr>
            </w:pPr>
            <w:r w:rsidRPr="006E672F">
              <w:rPr>
                <w:rFonts w:cs="Arial"/>
                <w:sz w:val="32"/>
                <w:szCs w:val="32"/>
              </w:rPr>
              <w:lastRenderedPageBreak/>
              <w:t>Future planned use of site:</w:t>
            </w:r>
          </w:p>
          <w:p w:rsidR="001F7999" w:rsidRPr="006E672F" w:rsidRDefault="001F7999" w:rsidP="006910EC">
            <w:pPr>
              <w:rPr>
                <w:rFonts w:cs="Arial"/>
                <w:sz w:val="24"/>
                <w:szCs w:val="24"/>
              </w:rPr>
            </w:pPr>
            <w:r w:rsidRPr="006E672F">
              <w:rPr>
                <w:rFonts w:cs="Arial"/>
                <w:sz w:val="24"/>
                <w:szCs w:val="24"/>
              </w:rPr>
              <w:t>Destination Park with the theme of Remembrance/Memory.  Although originally the park had a bandstand and would have been a pleasure garden it now has the RNPS memorial as cemetery.  The park is Grade II listed and is currently being mapped by Historic England.  It is also home to the new Peace garden.</w:t>
            </w:r>
          </w:p>
          <w:p w:rsidR="001F7999" w:rsidRDefault="001F7999" w:rsidP="006910EC">
            <w:pPr>
              <w:rPr>
                <w:rFonts w:cs="Arial"/>
                <w:sz w:val="24"/>
                <w:szCs w:val="24"/>
              </w:rPr>
            </w:pPr>
            <w:r w:rsidRPr="006E672F">
              <w:rPr>
                <w:rFonts w:cs="Arial"/>
                <w:sz w:val="24"/>
                <w:szCs w:val="24"/>
              </w:rPr>
              <w:t>The park falls into the HAZ and as such may gain both financial and professional help in restoring lost features.  Initial replanting has been begun in 2018 however this should be an ongoing project.  Planting should be reflective of its heritage whilst considering modern public gardening restrictions and to a large extent be at a height of less than four feet to maintain a view across the park.</w:t>
            </w:r>
          </w:p>
          <w:p w:rsidR="001F7999" w:rsidRPr="006E672F" w:rsidRDefault="001F7999" w:rsidP="006910EC">
            <w:pPr>
              <w:rPr>
                <w:rFonts w:cs="Arial"/>
                <w:sz w:val="24"/>
                <w:szCs w:val="24"/>
              </w:rPr>
            </w:pPr>
          </w:p>
          <w:p w:rsidR="001F7999" w:rsidRDefault="001F7999" w:rsidP="006910EC">
            <w:pPr>
              <w:rPr>
                <w:rFonts w:cs="Arial"/>
                <w:sz w:val="24"/>
                <w:szCs w:val="24"/>
              </w:rPr>
            </w:pPr>
            <w:r w:rsidRPr="006E672F">
              <w:rPr>
                <w:rFonts w:cs="Arial"/>
                <w:sz w:val="24"/>
                <w:szCs w:val="24"/>
              </w:rPr>
              <w:t xml:space="preserve">Key </w:t>
            </w:r>
            <w:r>
              <w:rPr>
                <w:rFonts w:cs="Arial"/>
                <w:sz w:val="24"/>
                <w:szCs w:val="24"/>
              </w:rPr>
              <w:t>Development Opportunities:</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10 year Snowdrop Plan</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Pink beds</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White Beds</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Azalea Walk</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Pergola (to replace the thatched shelter that was burnt down)</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Re-instatement of Toilet and improvements to north-west entrance</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Re-instatement of the original gated entrance at the south end of the park</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Feature Rhododendrons (Seven Dwarfs)</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Slope planting (long term project with Community payback?)</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Restoration of more original style pathways than the tarmac whilst still maintaining the original path layout.</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 xml:space="preserve">Natural feature play area  </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 xml:space="preserve">Repair/replace ironwork.  </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Memorial Plaque replacement</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Peace Garden Plaque</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Sculpture</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Benches &amp; picnic benches</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Bins</w:t>
            </w:r>
          </w:p>
          <w:p w:rsidR="001F7999" w:rsidRDefault="001F7999" w:rsidP="001F7999">
            <w:pPr>
              <w:pStyle w:val="ListParagraph"/>
              <w:numPr>
                <w:ilvl w:val="0"/>
                <w:numId w:val="2"/>
              </w:numPr>
              <w:rPr>
                <w:rFonts w:cs="Arial"/>
                <w:sz w:val="24"/>
                <w:szCs w:val="24"/>
              </w:rPr>
            </w:pPr>
            <w:r w:rsidRPr="00CE2D16">
              <w:rPr>
                <w:rFonts w:cs="Arial"/>
                <w:sz w:val="24"/>
                <w:szCs w:val="24"/>
              </w:rPr>
              <w:t>Bicycle Rack</w:t>
            </w:r>
          </w:p>
          <w:p w:rsidR="001F7999" w:rsidRPr="00CE2D16" w:rsidRDefault="001F7999" w:rsidP="001F7999">
            <w:pPr>
              <w:pStyle w:val="ListParagraph"/>
              <w:numPr>
                <w:ilvl w:val="0"/>
                <w:numId w:val="2"/>
              </w:numPr>
              <w:rPr>
                <w:rFonts w:cs="Arial"/>
                <w:sz w:val="24"/>
                <w:szCs w:val="24"/>
              </w:rPr>
            </w:pPr>
            <w:r>
              <w:rPr>
                <w:rFonts w:cs="Arial"/>
                <w:sz w:val="24"/>
                <w:szCs w:val="24"/>
              </w:rPr>
              <w:t>Drinking water fountain</w:t>
            </w:r>
          </w:p>
          <w:p w:rsidR="001F7999" w:rsidRDefault="001F7999" w:rsidP="001F7999">
            <w:pPr>
              <w:pStyle w:val="ListParagraph"/>
              <w:numPr>
                <w:ilvl w:val="0"/>
                <w:numId w:val="2"/>
              </w:numPr>
              <w:rPr>
                <w:rFonts w:cs="Arial"/>
                <w:sz w:val="24"/>
                <w:szCs w:val="24"/>
              </w:rPr>
            </w:pPr>
            <w:r w:rsidRPr="00CE2D16">
              <w:rPr>
                <w:rFonts w:cs="Arial"/>
                <w:sz w:val="24"/>
                <w:szCs w:val="24"/>
              </w:rPr>
              <w:t>Information Boards</w:t>
            </w:r>
          </w:p>
          <w:p w:rsidR="001F7999" w:rsidRPr="00CE2D16" w:rsidRDefault="001F7999" w:rsidP="001F7999">
            <w:pPr>
              <w:pStyle w:val="ListParagraph"/>
              <w:numPr>
                <w:ilvl w:val="0"/>
                <w:numId w:val="2"/>
              </w:numPr>
              <w:rPr>
                <w:rFonts w:cs="Arial"/>
                <w:sz w:val="24"/>
                <w:szCs w:val="24"/>
              </w:rPr>
            </w:pPr>
            <w:r w:rsidRPr="00CE2D16">
              <w:rPr>
                <w:rFonts w:cs="Arial"/>
                <w:sz w:val="24"/>
                <w:szCs w:val="24"/>
              </w:rPr>
              <w:t>Oriental Poppies</w:t>
            </w:r>
          </w:p>
          <w:p w:rsidR="001F7999" w:rsidRPr="006E672F" w:rsidRDefault="001F7999" w:rsidP="006910EC">
            <w:pPr>
              <w:jc w:val="both"/>
              <w:rPr>
                <w:rFonts w:cs="Arial"/>
              </w:rPr>
            </w:pPr>
          </w:p>
        </w:tc>
      </w:tr>
      <w:tr w:rsidR="001F7999" w:rsidRPr="006E672F" w:rsidTr="006910EC">
        <w:tc>
          <w:tcPr>
            <w:tcW w:w="2685" w:type="dxa"/>
          </w:tcPr>
          <w:p w:rsidR="001F7999" w:rsidRPr="00722EA2" w:rsidRDefault="001F7999" w:rsidP="006910EC">
            <w:pPr>
              <w:rPr>
                <w:rFonts w:cs="Arial"/>
                <w:sz w:val="24"/>
                <w:szCs w:val="24"/>
              </w:rPr>
            </w:pPr>
            <w:r w:rsidRPr="00722EA2">
              <w:rPr>
                <w:rFonts w:cs="Arial"/>
                <w:sz w:val="24"/>
                <w:szCs w:val="24"/>
              </w:rPr>
              <w:t>Resources Required:</w:t>
            </w:r>
          </w:p>
          <w:p w:rsidR="001F7999" w:rsidRPr="00722EA2" w:rsidRDefault="001F7999" w:rsidP="006910EC">
            <w:pPr>
              <w:jc w:val="both"/>
              <w:rPr>
                <w:rFonts w:cs="Arial"/>
                <w:sz w:val="24"/>
                <w:szCs w:val="24"/>
              </w:rPr>
            </w:pPr>
          </w:p>
        </w:tc>
        <w:tc>
          <w:tcPr>
            <w:tcW w:w="6331" w:type="dxa"/>
          </w:tcPr>
          <w:p w:rsidR="001F7999" w:rsidRPr="006E672F" w:rsidRDefault="001F7999" w:rsidP="006910EC">
            <w:pPr>
              <w:rPr>
                <w:rFonts w:cs="Arial"/>
                <w:sz w:val="24"/>
                <w:szCs w:val="24"/>
              </w:rPr>
            </w:pPr>
            <w:r w:rsidRPr="006E672F">
              <w:rPr>
                <w:rFonts w:cs="Arial"/>
                <w:sz w:val="24"/>
                <w:szCs w:val="24"/>
              </w:rPr>
              <w:t>Various</w:t>
            </w:r>
          </w:p>
          <w:p w:rsidR="001F7999" w:rsidRPr="006E672F" w:rsidRDefault="001F7999" w:rsidP="006910EC">
            <w:pPr>
              <w:jc w:val="both"/>
              <w:rPr>
                <w:rFonts w:cs="Arial"/>
              </w:rPr>
            </w:pPr>
          </w:p>
        </w:tc>
      </w:tr>
      <w:tr w:rsidR="001F7999" w:rsidRPr="006E672F" w:rsidTr="006910EC">
        <w:tc>
          <w:tcPr>
            <w:tcW w:w="2685" w:type="dxa"/>
          </w:tcPr>
          <w:p w:rsidR="001F7999" w:rsidRPr="00722EA2" w:rsidRDefault="001F7999" w:rsidP="006910EC">
            <w:pPr>
              <w:rPr>
                <w:rFonts w:cs="Arial"/>
                <w:sz w:val="24"/>
                <w:szCs w:val="24"/>
              </w:rPr>
            </w:pPr>
            <w:r w:rsidRPr="00722EA2">
              <w:rPr>
                <w:rFonts w:cs="Arial"/>
                <w:sz w:val="24"/>
                <w:szCs w:val="24"/>
              </w:rPr>
              <w:t>Funding Required:</w:t>
            </w:r>
          </w:p>
          <w:p w:rsidR="001F7999" w:rsidRPr="00722EA2" w:rsidRDefault="001F7999" w:rsidP="006910EC">
            <w:pPr>
              <w:jc w:val="both"/>
              <w:rPr>
                <w:rFonts w:cs="Arial"/>
                <w:sz w:val="24"/>
                <w:szCs w:val="24"/>
              </w:rPr>
            </w:pPr>
          </w:p>
        </w:tc>
        <w:tc>
          <w:tcPr>
            <w:tcW w:w="6331" w:type="dxa"/>
          </w:tcPr>
          <w:p w:rsidR="001F7999" w:rsidRPr="006E672F" w:rsidRDefault="001F7999" w:rsidP="006910EC">
            <w:pPr>
              <w:rPr>
                <w:rFonts w:cs="Arial"/>
              </w:rPr>
            </w:pPr>
            <w:r w:rsidRPr="006E672F">
              <w:rPr>
                <w:rFonts w:cs="Arial"/>
                <w:sz w:val="24"/>
                <w:szCs w:val="24"/>
              </w:rPr>
              <w:t>Elements could be funded from the Parks Development Budget as well as the Capital programme.  We could also look at sponsorship for specific items or Arts Council funding for sculptures</w:t>
            </w:r>
            <w:r>
              <w:rPr>
                <w:rFonts w:cs="Arial"/>
                <w:sz w:val="24"/>
                <w:szCs w:val="24"/>
              </w:rPr>
              <w:t xml:space="preserve">. Potential for grants from Historic England but also other bodies.  Work with local metal workers for gates </w:t>
            </w:r>
            <w:proofErr w:type="spellStart"/>
            <w:r>
              <w:rPr>
                <w:rFonts w:cs="Arial"/>
                <w:sz w:val="24"/>
                <w:szCs w:val="24"/>
              </w:rPr>
              <w:t>etc</w:t>
            </w:r>
            <w:proofErr w:type="spellEnd"/>
          </w:p>
        </w:tc>
      </w:tr>
      <w:tr w:rsidR="001F7999" w:rsidRPr="006E672F" w:rsidTr="006910EC">
        <w:tc>
          <w:tcPr>
            <w:tcW w:w="2685" w:type="dxa"/>
          </w:tcPr>
          <w:p w:rsidR="001F7999" w:rsidRPr="006E672F" w:rsidRDefault="001F7999" w:rsidP="006910EC">
            <w:pPr>
              <w:jc w:val="both"/>
              <w:rPr>
                <w:rFonts w:cs="Arial"/>
              </w:rPr>
            </w:pPr>
            <w:r w:rsidRPr="006E672F">
              <w:rPr>
                <w:rFonts w:cs="Arial"/>
                <w:sz w:val="24"/>
                <w:szCs w:val="24"/>
              </w:rPr>
              <w:t>Stakeholder Group</w:t>
            </w:r>
          </w:p>
        </w:tc>
        <w:tc>
          <w:tcPr>
            <w:tcW w:w="6331" w:type="dxa"/>
          </w:tcPr>
          <w:p w:rsidR="001F7999" w:rsidRPr="006E672F" w:rsidRDefault="001F7999" w:rsidP="006910EC">
            <w:pPr>
              <w:jc w:val="both"/>
              <w:rPr>
                <w:rFonts w:cs="Arial"/>
              </w:rPr>
            </w:pPr>
            <w:r w:rsidRPr="006E672F">
              <w:rPr>
                <w:rFonts w:cs="Arial"/>
                <w:sz w:val="24"/>
                <w:szCs w:val="24"/>
              </w:rPr>
              <w:t>Yes</w:t>
            </w:r>
          </w:p>
        </w:tc>
      </w:tr>
      <w:tr w:rsidR="001F7999" w:rsidRPr="006E672F" w:rsidTr="006910EC">
        <w:tc>
          <w:tcPr>
            <w:tcW w:w="2685" w:type="dxa"/>
          </w:tcPr>
          <w:p w:rsidR="001F7999" w:rsidRPr="006E672F" w:rsidRDefault="001F7999" w:rsidP="006910EC">
            <w:pPr>
              <w:jc w:val="both"/>
              <w:rPr>
                <w:rFonts w:cs="Arial"/>
              </w:rPr>
            </w:pPr>
            <w:r w:rsidRPr="006E672F">
              <w:rPr>
                <w:rFonts w:cs="Arial"/>
                <w:sz w:val="24"/>
                <w:szCs w:val="24"/>
              </w:rPr>
              <w:t>Friends Group</w:t>
            </w:r>
            <w:r w:rsidRPr="006E672F">
              <w:rPr>
                <w:rFonts w:cs="Arial"/>
                <w:sz w:val="24"/>
                <w:szCs w:val="24"/>
              </w:rPr>
              <w:tab/>
            </w:r>
          </w:p>
        </w:tc>
        <w:tc>
          <w:tcPr>
            <w:tcW w:w="6331" w:type="dxa"/>
          </w:tcPr>
          <w:p w:rsidR="001F7999" w:rsidRPr="006E672F" w:rsidRDefault="001F7999" w:rsidP="006910EC">
            <w:pPr>
              <w:jc w:val="both"/>
              <w:rPr>
                <w:rFonts w:cs="Arial"/>
              </w:rPr>
            </w:pPr>
            <w:r w:rsidRPr="006E672F">
              <w:rPr>
                <w:rFonts w:cs="Arial"/>
                <w:sz w:val="24"/>
                <w:szCs w:val="24"/>
              </w:rPr>
              <w:t>No</w:t>
            </w:r>
          </w:p>
        </w:tc>
      </w:tr>
      <w:tr w:rsidR="001F7999" w:rsidRPr="006E672F" w:rsidTr="006910EC">
        <w:tc>
          <w:tcPr>
            <w:tcW w:w="2685" w:type="dxa"/>
          </w:tcPr>
          <w:p w:rsidR="001F7999" w:rsidRPr="006E672F" w:rsidRDefault="001F7999" w:rsidP="006910EC">
            <w:pPr>
              <w:jc w:val="both"/>
              <w:rPr>
                <w:rFonts w:cs="Arial"/>
              </w:rPr>
            </w:pPr>
            <w:r w:rsidRPr="006E672F">
              <w:rPr>
                <w:rFonts w:cs="Arial"/>
                <w:sz w:val="24"/>
                <w:szCs w:val="24"/>
              </w:rPr>
              <w:t>Maintenance Contractor</w:t>
            </w:r>
          </w:p>
        </w:tc>
        <w:tc>
          <w:tcPr>
            <w:tcW w:w="6331" w:type="dxa"/>
          </w:tcPr>
          <w:p w:rsidR="001F7999" w:rsidRPr="006E672F" w:rsidRDefault="001F7999" w:rsidP="006910EC">
            <w:pPr>
              <w:jc w:val="both"/>
              <w:rPr>
                <w:rFonts w:cs="Arial"/>
              </w:rPr>
            </w:pPr>
            <w:r w:rsidRPr="006E672F">
              <w:rPr>
                <w:rFonts w:cs="Arial"/>
              </w:rPr>
              <w:t>Waveney Norse</w:t>
            </w:r>
          </w:p>
        </w:tc>
      </w:tr>
      <w:tr w:rsidR="001F7999" w:rsidTr="006910EC">
        <w:tc>
          <w:tcPr>
            <w:tcW w:w="2685" w:type="dxa"/>
          </w:tcPr>
          <w:p w:rsidR="001F7999" w:rsidRDefault="001F7999" w:rsidP="006910EC">
            <w:pPr>
              <w:jc w:val="both"/>
              <w:rPr>
                <w:rFonts w:cs="Arial"/>
              </w:rPr>
            </w:pPr>
          </w:p>
        </w:tc>
        <w:tc>
          <w:tcPr>
            <w:tcW w:w="6331" w:type="dxa"/>
          </w:tcPr>
          <w:p w:rsidR="001F7999" w:rsidRDefault="001F7999" w:rsidP="006910EC">
            <w:pPr>
              <w:jc w:val="both"/>
              <w:rPr>
                <w:rFonts w:cs="Arial"/>
              </w:rPr>
            </w:pPr>
          </w:p>
        </w:tc>
      </w:tr>
    </w:tbl>
    <w:p w:rsidR="001F7999" w:rsidRPr="00BD1432" w:rsidRDefault="001F7999" w:rsidP="001F7999">
      <w:pPr>
        <w:spacing w:after="0"/>
        <w:jc w:val="both"/>
        <w:rPr>
          <w:rFonts w:cs="Arial"/>
        </w:rPr>
      </w:pPr>
    </w:p>
    <w:p w:rsidR="00EF2067" w:rsidRDefault="001F7999" w:rsidP="001F7999">
      <w:r>
        <w:rPr>
          <w:noProof/>
          <w:lang w:eastAsia="en-GB"/>
        </w:rPr>
        <w:lastRenderedPageBreak/>
        <w:drawing>
          <wp:inline distT="0" distB="0" distL="0" distR="0" wp14:anchorId="74F9FF41" wp14:editId="35C25ABF">
            <wp:extent cx="5731510" cy="72345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234555"/>
                    </a:xfrm>
                    <a:prstGeom prst="rect">
                      <a:avLst/>
                    </a:prstGeom>
                    <a:noFill/>
                    <a:ln>
                      <a:noFill/>
                    </a:ln>
                  </pic:spPr>
                </pic:pic>
              </a:graphicData>
            </a:graphic>
          </wp:inline>
        </w:drawing>
      </w:r>
    </w:p>
    <w:p w:rsidR="001F7999" w:rsidRPr="00BD1432" w:rsidRDefault="001F7999" w:rsidP="001F7999">
      <w:pPr>
        <w:keepNext/>
        <w:keepLines/>
        <w:spacing w:before="40" w:after="0"/>
        <w:jc w:val="both"/>
        <w:outlineLvl w:val="1"/>
        <w:rPr>
          <w:rFonts w:eastAsiaTheme="majorEastAsia" w:cs="Arial"/>
          <w:sz w:val="40"/>
          <w:szCs w:val="26"/>
        </w:rPr>
      </w:pPr>
      <w:bookmarkStart w:id="1" w:name="_Toc507468"/>
      <w:r w:rsidRPr="00BD1432">
        <w:rPr>
          <w:rFonts w:eastAsia="Arial" w:cs="Arial"/>
          <w:sz w:val="40"/>
          <w:szCs w:val="26"/>
        </w:rPr>
        <w:lastRenderedPageBreak/>
        <w:t>Britten’s Piece, Lowestoft, Suffolk, NR32 9BL</w:t>
      </w:r>
      <w:bookmarkEnd w:id="1"/>
    </w:p>
    <w:tbl>
      <w:tblPr>
        <w:tblStyle w:val="TableGrid"/>
        <w:tblW w:w="0" w:type="auto"/>
        <w:tblLook w:val="04A0" w:firstRow="1" w:lastRow="0" w:firstColumn="1" w:lastColumn="0" w:noHBand="0" w:noVBand="1"/>
      </w:tblPr>
      <w:tblGrid>
        <w:gridCol w:w="2122"/>
        <w:gridCol w:w="2298"/>
        <w:gridCol w:w="2298"/>
        <w:gridCol w:w="2298"/>
      </w:tblGrid>
      <w:tr w:rsidR="001F7999" w:rsidTr="006910EC">
        <w:tc>
          <w:tcPr>
            <w:tcW w:w="9016" w:type="dxa"/>
            <w:gridSpan w:val="4"/>
          </w:tcPr>
          <w:p w:rsidR="001F7999" w:rsidRDefault="001F7999" w:rsidP="006910EC">
            <w:pPr>
              <w:keepNext/>
              <w:keepLines/>
              <w:spacing w:before="40"/>
              <w:jc w:val="both"/>
              <w:outlineLvl w:val="1"/>
              <w:rPr>
                <w:rFonts w:eastAsiaTheme="majorEastAsia" w:cs="Arial"/>
                <w:sz w:val="40"/>
                <w:szCs w:val="26"/>
              </w:rPr>
            </w:pPr>
            <w:r>
              <w:rPr>
                <w:noProof/>
                <w:lang w:eastAsia="en-GB"/>
              </w:rPr>
              <w:drawing>
                <wp:inline distT="0" distB="0" distL="0" distR="0" wp14:anchorId="55CA6336" wp14:editId="504CF93D">
                  <wp:extent cx="5429250" cy="4837500"/>
                  <wp:effectExtent l="0" t="0" r="5715" b="0"/>
                  <wp:docPr id="11" name="Picture 11"/>
                  <wp:cNvGraphicFramePr/>
                  <a:graphic xmlns:a="http://schemas.openxmlformats.org/drawingml/2006/main">
                    <a:graphicData uri="http://schemas.openxmlformats.org/drawingml/2006/picture">
                      <pic:pic xmlns:pic="http://schemas.openxmlformats.org/drawingml/2006/picture">
                        <pic:nvPicPr>
                          <pic:cNvPr id="8120" name="Picture 8120"/>
                          <pic:cNvPicPr/>
                        </pic:nvPicPr>
                        <pic:blipFill rotWithShape="1">
                          <a:blip r:embed="rId7">
                            <a:duotone>
                              <a:prstClr val="black"/>
                              <a:schemeClr val="accent2">
                                <a:tint val="45000"/>
                                <a:satMod val="400000"/>
                              </a:schemeClr>
                            </a:duotone>
                          </a:blip>
                          <a:srcRect l="878" t="32675" r="7507" b="2665"/>
                          <a:stretch/>
                        </pic:blipFill>
                        <pic:spPr bwMode="auto">
                          <a:xfrm>
                            <a:off x="0" y="0"/>
                            <a:ext cx="5429250" cy="4837500"/>
                          </a:xfrm>
                          <a:prstGeom prst="rect">
                            <a:avLst/>
                          </a:prstGeom>
                          <a:ln>
                            <a:noFill/>
                          </a:ln>
                          <a:extLst>
                            <a:ext uri="{53640926-AAD7-44D8-BBD7-CCE9431645EC}">
                              <a14:shadowObscured xmlns:a14="http://schemas.microsoft.com/office/drawing/2010/main"/>
                            </a:ext>
                          </a:extLst>
                        </pic:spPr>
                      </pic:pic>
                    </a:graphicData>
                  </a:graphic>
                </wp:inline>
              </w:drawing>
            </w:r>
          </w:p>
        </w:tc>
      </w:tr>
      <w:tr w:rsidR="001F7999" w:rsidRPr="006E672F" w:rsidTr="006910EC">
        <w:trPr>
          <w:trHeight w:val="198"/>
        </w:trPr>
        <w:tc>
          <w:tcPr>
            <w:tcW w:w="9016" w:type="dxa"/>
            <w:gridSpan w:val="4"/>
            <w:vAlign w:val="center"/>
          </w:tcPr>
          <w:p w:rsidR="001F7999" w:rsidRPr="006E672F" w:rsidRDefault="001F7999" w:rsidP="006910EC">
            <w:pPr>
              <w:rPr>
                <w:rFonts w:cs="Arial"/>
                <w:sz w:val="32"/>
                <w:szCs w:val="32"/>
              </w:rPr>
            </w:pPr>
            <w:r w:rsidRPr="006E672F">
              <w:rPr>
                <w:rFonts w:cs="Arial"/>
                <w:sz w:val="32"/>
                <w:szCs w:val="32"/>
              </w:rPr>
              <w:t>Current Site information</w:t>
            </w:r>
          </w:p>
        </w:tc>
      </w:tr>
      <w:tr w:rsidR="001F7999" w:rsidRPr="006E672F" w:rsidTr="006910EC">
        <w:trPr>
          <w:trHeight w:val="324"/>
        </w:trPr>
        <w:tc>
          <w:tcPr>
            <w:tcW w:w="2122" w:type="dxa"/>
          </w:tcPr>
          <w:p w:rsidR="001F7999" w:rsidRPr="006E672F" w:rsidRDefault="001F7999" w:rsidP="006910EC">
            <w:pPr>
              <w:rPr>
                <w:rFonts w:cs="Arial"/>
                <w:sz w:val="32"/>
                <w:szCs w:val="32"/>
              </w:rPr>
            </w:pPr>
            <w:r w:rsidRPr="006E672F">
              <w:rPr>
                <w:rFonts w:cs="Arial"/>
                <w:sz w:val="24"/>
                <w:szCs w:val="24"/>
              </w:rPr>
              <w:t>Ward:</w:t>
            </w:r>
            <w:r w:rsidRPr="006E672F">
              <w:rPr>
                <w:rFonts w:cs="Arial"/>
                <w:sz w:val="24"/>
                <w:szCs w:val="24"/>
              </w:rPr>
              <w:tab/>
            </w:r>
            <w:r w:rsidRPr="006E672F">
              <w:rPr>
                <w:rFonts w:cs="Arial"/>
                <w:sz w:val="24"/>
                <w:szCs w:val="24"/>
              </w:rPr>
              <w:tab/>
            </w:r>
          </w:p>
        </w:tc>
        <w:tc>
          <w:tcPr>
            <w:tcW w:w="6894" w:type="dxa"/>
            <w:gridSpan w:val="3"/>
            <w:vAlign w:val="center"/>
          </w:tcPr>
          <w:p w:rsidR="001F7999" w:rsidRPr="006E672F" w:rsidRDefault="001F7999" w:rsidP="006910EC">
            <w:pPr>
              <w:rPr>
                <w:rFonts w:cs="Arial"/>
                <w:sz w:val="32"/>
                <w:szCs w:val="32"/>
              </w:rPr>
            </w:pPr>
            <w:r>
              <w:rPr>
                <w:rFonts w:cs="Arial"/>
                <w:sz w:val="24"/>
                <w:szCs w:val="24"/>
              </w:rPr>
              <w:t>Elmtree</w:t>
            </w:r>
          </w:p>
        </w:tc>
      </w:tr>
      <w:tr w:rsidR="001F7999" w:rsidRPr="006E672F" w:rsidTr="006910EC">
        <w:trPr>
          <w:trHeight w:val="324"/>
        </w:trPr>
        <w:tc>
          <w:tcPr>
            <w:tcW w:w="2122" w:type="dxa"/>
          </w:tcPr>
          <w:p w:rsidR="001F7999" w:rsidRPr="006E672F" w:rsidRDefault="001F7999" w:rsidP="006910EC">
            <w:pPr>
              <w:rPr>
                <w:rFonts w:cs="Arial"/>
                <w:sz w:val="24"/>
                <w:szCs w:val="24"/>
              </w:rPr>
            </w:pPr>
            <w:r w:rsidRPr="006E672F">
              <w:rPr>
                <w:rFonts w:cs="Arial"/>
                <w:sz w:val="24"/>
                <w:szCs w:val="24"/>
              </w:rPr>
              <w:t>Site Reference:</w:t>
            </w:r>
          </w:p>
        </w:tc>
        <w:tc>
          <w:tcPr>
            <w:tcW w:w="6894" w:type="dxa"/>
            <w:gridSpan w:val="3"/>
            <w:vAlign w:val="center"/>
          </w:tcPr>
          <w:p w:rsidR="001F7999" w:rsidRPr="006E672F" w:rsidRDefault="001F7999" w:rsidP="006910EC">
            <w:pPr>
              <w:rPr>
                <w:rFonts w:cs="Arial"/>
                <w:sz w:val="24"/>
                <w:szCs w:val="24"/>
              </w:rPr>
            </w:pPr>
            <w:r>
              <w:rPr>
                <w:rFonts w:cs="Arial"/>
                <w:sz w:val="24"/>
                <w:szCs w:val="24"/>
              </w:rPr>
              <w:t>SK261316/SK263156</w:t>
            </w:r>
          </w:p>
        </w:tc>
      </w:tr>
      <w:tr w:rsidR="001F7999" w:rsidRPr="006E672F" w:rsidTr="006910EC">
        <w:trPr>
          <w:trHeight w:val="276"/>
        </w:trPr>
        <w:tc>
          <w:tcPr>
            <w:tcW w:w="2122" w:type="dxa"/>
          </w:tcPr>
          <w:p w:rsidR="001F7999" w:rsidRPr="006E672F" w:rsidRDefault="001F7999" w:rsidP="006910EC">
            <w:pPr>
              <w:rPr>
                <w:rFonts w:cs="Arial"/>
                <w:sz w:val="24"/>
                <w:szCs w:val="24"/>
              </w:rPr>
            </w:pPr>
            <w:r w:rsidRPr="006E672F">
              <w:rPr>
                <w:rFonts w:cs="Arial"/>
                <w:sz w:val="24"/>
                <w:szCs w:val="24"/>
              </w:rPr>
              <w:t>Area:</w:t>
            </w:r>
            <w:r w:rsidRPr="006E672F">
              <w:rPr>
                <w:rFonts w:cs="Arial"/>
                <w:sz w:val="24"/>
                <w:szCs w:val="24"/>
              </w:rPr>
              <w:tab/>
            </w:r>
          </w:p>
        </w:tc>
        <w:tc>
          <w:tcPr>
            <w:tcW w:w="2298" w:type="dxa"/>
            <w:vAlign w:val="center"/>
          </w:tcPr>
          <w:p w:rsidR="001F7999" w:rsidRPr="006E672F" w:rsidRDefault="001F7999" w:rsidP="006910EC">
            <w:pPr>
              <w:rPr>
                <w:rFonts w:cs="Arial"/>
                <w:sz w:val="32"/>
                <w:szCs w:val="32"/>
              </w:rPr>
            </w:pPr>
          </w:p>
        </w:tc>
        <w:tc>
          <w:tcPr>
            <w:tcW w:w="2298" w:type="dxa"/>
            <w:vAlign w:val="center"/>
          </w:tcPr>
          <w:p w:rsidR="001F7999" w:rsidRPr="00384914" w:rsidRDefault="001F7999" w:rsidP="006910EC">
            <w:pPr>
              <w:rPr>
                <w:rFonts w:cs="Arial"/>
                <w:sz w:val="24"/>
                <w:szCs w:val="24"/>
              </w:rPr>
            </w:pPr>
            <w:r>
              <w:rPr>
                <w:rFonts w:cs="Arial"/>
                <w:sz w:val="24"/>
                <w:szCs w:val="24"/>
              </w:rPr>
              <w:t>Entrances</w:t>
            </w:r>
          </w:p>
        </w:tc>
        <w:tc>
          <w:tcPr>
            <w:tcW w:w="2298" w:type="dxa"/>
            <w:vAlign w:val="center"/>
          </w:tcPr>
          <w:p w:rsidR="001F7999" w:rsidRPr="00384914" w:rsidRDefault="001F7999" w:rsidP="006910EC">
            <w:pPr>
              <w:rPr>
                <w:rFonts w:cs="Arial"/>
                <w:sz w:val="24"/>
                <w:szCs w:val="24"/>
              </w:rPr>
            </w:pPr>
            <w:r>
              <w:rPr>
                <w:rFonts w:cs="Arial"/>
                <w:sz w:val="24"/>
                <w:szCs w:val="24"/>
              </w:rPr>
              <w:t>2</w:t>
            </w:r>
          </w:p>
        </w:tc>
      </w:tr>
      <w:tr w:rsidR="001F7999" w:rsidRPr="006E672F" w:rsidTr="006910EC">
        <w:trPr>
          <w:trHeight w:val="276"/>
        </w:trPr>
        <w:tc>
          <w:tcPr>
            <w:tcW w:w="2122" w:type="dxa"/>
          </w:tcPr>
          <w:p w:rsidR="001F7999" w:rsidRPr="006E672F" w:rsidRDefault="001F7999" w:rsidP="006910EC">
            <w:pPr>
              <w:rPr>
                <w:rFonts w:cs="Arial"/>
                <w:sz w:val="24"/>
                <w:szCs w:val="24"/>
              </w:rPr>
            </w:pPr>
            <w:r w:rsidRPr="006E672F">
              <w:rPr>
                <w:rFonts w:cs="Arial"/>
                <w:sz w:val="24"/>
                <w:szCs w:val="24"/>
              </w:rPr>
              <w:t>Special Status:</w:t>
            </w:r>
          </w:p>
        </w:tc>
        <w:tc>
          <w:tcPr>
            <w:tcW w:w="6894" w:type="dxa"/>
            <w:gridSpan w:val="3"/>
            <w:vAlign w:val="center"/>
          </w:tcPr>
          <w:p w:rsidR="001F7999" w:rsidRPr="006E672F" w:rsidRDefault="001F7999" w:rsidP="006910EC">
            <w:pPr>
              <w:rPr>
                <w:rFonts w:cs="Arial"/>
                <w:sz w:val="24"/>
                <w:szCs w:val="24"/>
              </w:rPr>
            </w:pPr>
            <w:r w:rsidRPr="006E672F">
              <w:rPr>
                <w:rFonts w:cs="Arial"/>
                <w:sz w:val="24"/>
                <w:szCs w:val="24"/>
              </w:rPr>
              <w:t>Grade II listed Park</w:t>
            </w:r>
            <w:r>
              <w:rPr>
                <w:rFonts w:cs="Arial"/>
                <w:sz w:val="24"/>
                <w:szCs w:val="24"/>
              </w:rPr>
              <w:t xml:space="preserve"> &amp; </w:t>
            </w:r>
            <w:r w:rsidRPr="006E672F">
              <w:rPr>
                <w:rFonts w:cs="Arial"/>
                <w:sz w:val="24"/>
                <w:szCs w:val="24"/>
              </w:rPr>
              <w:t>Cemetery</w:t>
            </w: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Covenants:</w:t>
            </w:r>
          </w:p>
        </w:tc>
        <w:tc>
          <w:tcPr>
            <w:tcW w:w="6894" w:type="dxa"/>
            <w:gridSpan w:val="3"/>
            <w:vAlign w:val="center"/>
          </w:tcPr>
          <w:p w:rsidR="001F7999" w:rsidRPr="006E672F" w:rsidRDefault="001F7999" w:rsidP="006910EC">
            <w:pPr>
              <w:rPr>
                <w:rFonts w:cs="Arial"/>
                <w:sz w:val="32"/>
                <w:szCs w:val="32"/>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TPOs:</w:t>
            </w:r>
          </w:p>
        </w:tc>
        <w:tc>
          <w:tcPr>
            <w:tcW w:w="6894" w:type="dxa"/>
            <w:gridSpan w:val="3"/>
            <w:vAlign w:val="center"/>
          </w:tcPr>
          <w:p w:rsidR="001F7999" w:rsidRPr="006E672F" w:rsidRDefault="001F7999" w:rsidP="006910EC">
            <w:pPr>
              <w:rPr>
                <w:rFonts w:cs="Arial"/>
                <w:sz w:val="24"/>
                <w:szCs w:val="24"/>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 xml:space="preserve">Services: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Water, Electricity, Drainage</w:t>
            </w: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Facilities on site:</w:t>
            </w:r>
          </w:p>
        </w:tc>
        <w:tc>
          <w:tcPr>
            <w:tcW w:w="6894" w:type="dxa"/>
            <w:gridSpan w:val="3"/>
            <w:vAlign w:val="center"/>
          </w:tcPr>
          <w:p w:rsidR="001F7999" w:rsidRPr="006E672F" w:rsidRDefault="001F7999" w:rsidP="006910EC">
            <w:pPr>
              <w:rPr>
                <w:rFonts w:cs="Arial"/>
                <w:sz w:val="24"/>
                <w:szCs w:val="24"/>
              </w:rPr>
            </w:pPr>
          </w:p>
        </w:tc>
      </w:tr>
      <w:tr w:rsidR="001F7999" w:rsidRPr="006E672F" w:rsidTr="006910EC">
        <w:trPr>
          <w:trHeight w:val="49"/>
        </w:trPr>
        <w:tc>
          <w:tcPr>
            <w:tcW w:w="2122" w:type="dxa"/>
          </w:tcPr>
          <w:p w:rsidR="001F7999" w:rsidRPr="006E672F" w:rsidRDefault="001F7999" w:rsidP="006910EC">
            <w:pPr>
              <w:rPr>
                <w:rFonts w:cs="Arial"/>
                <w:sz w:val="32"/>
                <w:szCs w:val="32"/>
              </w:rPr>
            </w:pPr>
            <w:r w:rsidRPr="006E672F">
              <w:rPr>
                <w:rFonts w:cs="Arial"/>
                <w:sz w:val="24"/>
                <w:szCs w:val="24"/>
              </w:rPr>
              <w:t xml:space="preserve">Access: </w:t>
            </w:r>
          </w:p>
        </w:tc>
        <w:tc>
          <w:tcPr>
            <w:tcW w:w="6894" w:type="dxa"/>
            <w:gridSpan w:val="3"/>
            <w:vAlign w:val="center"/>
          </w:tcPr>
          <w:p w:rsidR="001F7999" w:rsidRPr="006E672F" w:rsidRDefault="001F7999" w:rsidP="006910EC">
            <w:pPr>
              <w:rPr>
                <w:rFonts w:cs="Arial"/>
                <w:sz w:val="32"/>
                <w:szCs w:val="32"/>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Species on Site:</w:t>
            </w:r>
          </w:p>
        </w:tc>
        <w:tc>
          <w:tcPr>
            <w:tcW w:w="6894" w:type="dxa"/>
            <w:gridSpan w:val="3"/>
            <w:vAlign w:val="center"/>
          </w:tcPr>
          <w:p w:rsidR="001F7999" w:rsidRPr="006E672F" w:rsidRDefault="001F7999" w:rsidP="006910EC">
            <w:pPr>
              <w:rPr>
                <w:rFonts w:cs="Arial"/>
                <w:sz w:val="32"/>
                <w:szCs w:val="32"/>
              </w:rPr>
            </w:pPr>
          </w:p>
        </w:tc>
      </w:tr>
      <w:tr w:rsidR="001F7999" w:rsidRPr="006E672F" w:rsidTr="006910EC">
        <w:trPr>
          <w:trHeight w:val="138"/>
        </w:trPr>
        <w:tc>
          <w:tcPr>
            <w:tcW w:w="2122" w:type="dxa"/>
          </w:tcPr>
          <w:p w:rsidR="001F7999" w:rsidRPr="006E672F" w:rsidRDefault="001F7999" w:rsidP="006910EC">
            <w:pPr>
              <w:rPr>
                <w:rFonts w:cs="Arial"/>
                <w:sz w:val="24"/>
                <w:szCs w:val="24"/>
              </w:rPr>
            </w:pPr>
            <w:r w:rsidRPr="006E672F">
              <w:rPr>
                <w:rFonts w:cs="Arial"/>
                <w:sz w:val="24"/>
                <w:szCs w:val="24"/>
              </w:rPr>
              <w:t>Soil Type:</w:t>
            </w:r>
          </w:p>
        </w:tc>
        <w:tc>
          <w:tcPr>
            <w:tcW w:w="6894" w:type="dxa"/>
            <w:gridSpan w:val="3"/>
            <w:vAlign w:val="center"/>
          </w:tcPr>
          <w:p w:rsidR="001F7999" w:rsidRPr="006E672F" w:rsidRDefault="001F7999" w:rsidP="006910EC">
            <w:pPr>
              <w:rPr>
                <w:rFonts w:cs="Arial"/>
                <w:sz w:val="24"/>
                <w:szCs w:val="24"/>
              </w:rPr>
            </w:pPr>
          </w:p>
        </w:tc>
      </w:tr>
      <w:tr w:rsidR="001F7999" w:rsidRPr="006E672F" w:rsidTr="006910EC">
        <w:trPr>
          <w:trHeight w:val="49"/>
        </w:trPr>
        <w:tc>
          <w:tcPr>
            <w:tcW w:w="2122" w:type="dxa"/>
          </w:tcPr>
          <w:p w:rsidR="001F7999" w:rsidRPr="006E672F" w:rsidRDefault="001F7999" w:rsidP="006910EC">
            <w:pPr>
              <w:rPr>
                <w:rFonts w:cs="Arial"/>
                <w:sz w:val="24"/>
                <w:szCs w:val="24"/>
              </w:rPr>
            </w:pPr>
            <w:r w:rsidRPr="006E672F">
              <w:rPr>
                <w:rFonts w:cs="Arial"/>
                <w:sz w:val="24"/>
                <w:szCs w:val="24"/>
              </w:rPr>
              <w:t xml:space="preserve">Tenants: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Cottage</w:t>
            </w:r>
          </w:p>
        </w:tc>
      </w:tr>
      <w:tr w:rsidR="001F7999" w:rsidRPr="006E672F" w:rsidTr="006910EC">
        <w:trPr>
          <w:trHeight w:val="144"/>
        </w:trPr>
        <w:tc>
          <w:tcPr>
            <w:tcW w:w="2122" w:type="dxa"/>
          </w:tcPr>
          <w:p w:rsidR="001F7999" w:rsidRPr="006E672F" w:rsidRDefault="001F7999" w:rsidP="006910EC">
            <w:pPr>
              <w:rPr>
                <w:rFonts w:cs="Arial"/>
                <w:sz w:val="24"/>
                <w:szCs w:val="24"/>
              </w:rPr>
            </w:pPr>
            <w:r w:rsidRPr="006E672F">
              <w:rPr>
                <w:rFonts w:cs="Arial"/>
                <w:sz w:val="24"/>
                <w:szCs w:val="24"/>
              </w:rPr>
              <w:t xml:space="preserve">Issues: </w:t>
            </w:r>
          </w:p>
        </w:tc>
        <w:tc>
          <w:tcPr>
            <w:tcW w:w="6894" w:type="dxa"/>
            <w:gridSpan w:val="3"/>
            <w:vAlign w:val="center"/>
          </w:tcPr>
          <w:p w:rsidR="001F7999" w:rsidRPr="006E672F" w:rsidRDefault="001F7999" w:rsidP="006910EC">
            <w:pPr>
              <w:rPr>
                <w:rFonts w:cs="Arial"/>
                <w:sz w:val="32"/>
                <w:szCs w:val="32"/>
              </w:rPr>
            </w:pPr>
            <w:r w:rsidRPr="006E672F">
              <w:rPr>
                <w:rFonts w:cs="Arial"/>
                <w:sz w:val="24"/>
                <w:szCs w:val="24"/>
              </w:rPr>
              <w:t>Restrictions due to Grade II status and use as cemetery</w:t>
            </w:r>
          </w:p>
        </w:tc>
      </w:tr>
      <w:tr w:rsidR="001F7999" w:rsidRPr="006E672F" w:rsidTr="006910EC">
        <w:trPr>
          <w:trHeight w:val="144"/>
        </w:trPr>
        <w:tc>
          <w:tcPr>
            <w:tcW w:w="2122" w:type="dxa"/>
          </w:tcPr>
          <w:p w:rsidR="001F7999" w:rsidRPr="006E672F" w:rsidRDefault="001F7999" w:rsidP="006910EC">
            <w:pPr>
              <w:rPr>
                <w:rFonts w:cs="Arial"/>
                <w:sz w:val="24"/>
                <w:szCs w:val="24"/>
              </w:rPr>
            </w:pPr>
            <w:r w:rsidRPr="006E672F">
              <w:rPr>
                <w:rFonts w:cs="Arial"/>
                <w:sz w:val="24"/>
                <w:szCs w:val="24"/>
              </w:rPr>
              <w:t>Current Use</w:t>
            </w:r>
          </w:p>
        </w:tc>
        <w:tc>
          <w:tcPr>
            <w:tcW w:w="6894" w:type="dxa"/>
            <w:gridSpan w:val="3"/>
            <w:vAlign w:val="center"/>
          </w:tcPr>
          <w:p w:rsidR="001F7999" w:rsidRPr="006E672F" w:rsidRDefault="001F7999" w:rsidP="006910EC">
            <w:pPr>
              <w:rPr>
                <w:rFonts w:cs="Arial"/>
                <w:sz w:val="24"/>
                <w:szCs w:val="24"/>
              </w:rPr>
            </w:pPr>
            <w:r w:rsidRPr="006E672F">
              <w:rPr>
                <w:rFonts w:cs="Arial"/>
                <w:sz w:val="24"/>
                <w:szCs w:val="24"/>
              </w:rPr>
              <w:t>Park and cemetery, mainly used for walking or passing through.</w:t>
            </w:r>
          </w:p>
        </w:tc>
      </w:tr>
    </w:tbl>
    <w:p w:rsidR="001F7999" w:rsidRDefault="001F7999" w:rsidP="001F7999">
      <w:pPr>
        <w:spacing w:after="0"/>
        <w:jc w:val="both"/>
        <w:rPr>
          <w:rFonts w:cs="Arial"/>
        </w:rPr>
      </w:pPr>
      <w:bookmarkStart w:id="2" w:name="_GoBack"/>
      <w:bookmarkEnd w:id="2"/>
    </w:p>
    <w:p w:rsidR="001F7999" w:rsidRPr="006E672F" w:rsidRDefault="001F7999" w:rsidP="001F7999">
      <w:pPr>
        <w:spacing w:after="0"/>
        <w:jc w:val="both"/>
        <w:rPr>
          <w:rFonts w:cs="Arial"/>
        </w:rPr>
      </w:pPr>
    </w:p>
    <w:p w:rsidR="001F7999" w:rsidRPr="00BD1432" w:rsidRDefault="001F7999" w:rsidP="001F7999">
      <w:pPr>
        <w:spacing w:after="0"/>
        <w:jc w:val="both"/>
        <w:rPr>
          <w:rFonts w:cs="Arial"/>
        </w:rPr>
      </w:pPr>
      <w:r w:rsidRPr="00BD1432">
        <w:rPr>
          <w:rFonts w:cs="Arial"/>
          <w:noProof/>
          <w:lang w:eastAsia="en-GB"/>
        </w:rPr>
        <w:lastRenderedPageBreak/>
        <mc:AlternateContent>
          <mc:Choice Requires="wps">
            <w:drawing>
              <wp:anchor distT="0" distB="0" distL="114300" distR="114300" simplePos="0" relativeHeight="251659264" behindDoc="0" locked="0" layoutInCell="1" allowOverlap="1" wp14:anchorId="34028535" wp14:editId="5FBD193E">
                <wp:simplePos x="0" y="0"/>
                <wp:positionH relativeFrom="column">
                  <wp:posOffset>0</wp:posOffset>
                </wp:positionH>
                <wp:positionV relativeFrom="paragraph">
                  <wp:posOffset>0</wp:posOffset>
                </wp:positionV>
                <wp:extent cx="5631180" cy="8853715"/>
                <wp:effectExtent l="0" t="0" r="26670" b="24130"/>
                <wp:wrapNone/>
                <wp:docPr id="6" name="Text Box 6"/>
                <wp:cNvGraphicFramePr/>
                <a:graphic xmlns:a="http://schemas.openxmlformats.org/drawingml/2006/main">
                  <a:graphicData uri="http://schemas.microsoft.com/office/word/2010/wordprocessingShape">
                    <wps:wsp>
                      <wps:cNvSpPr txBox="1"/>
                      <wps:spPr>
                        <a:xfrm>
                          <a:off x="0" y="0"/>
                          <a:ext cx="5631180" cy="8853715"/>
                        </a:xfrm>
                        <a:prstGeom prst="rect">
                          <a:avLst/>
                        </a:prstGeom>
                        <a:solidFill>
                          <a:sysClr val="window" lastClr="FFFFFF"/>
                        </a:solidFill>
                        <a:ln w="19050">
                          <a:solidFill>
                            <a:prstClr val="black"/>
                          </a:solidFill>
                        </a:ln>
                      </wps:spPr>
                      <wps:txbx>
                        <w:txbxContent>
                          <w:p w:rsidR="001F7999" w:rsidRPr="00384914" w:rsidRDefault="001F7999" w:rsidP="001F7999">
                            <w:pPr>
                              <w:spacing w:after="0"/>
                              <w:rPr>
                                <w:rFonts w:cs="Arial"/>
                                <w:sz w:val="24"/>
                                <w:szCs w:val="24"/>
                              </w:rPr>
                            </w:pPr>
                            <w:bookmarkStart w:id="3" w:name="_Hlk58824548"/>
                            <w:bookmarkEnd w:id="3"/>
                            <w:r w:rsidRPr="00384914">
                              <w:rPr>
                                <w:rFonts w:cs="Arial"/>
                                <w:sz w:val="24"/>
                                <w:szCs w:val="24"/>
                              </w:rPr>
                              <w:t>Future planned use of site:</w:t>
                            </w:r>
                          </w:p>
                          <w:p w:rsidR="001F7999" w:rsidRPr="00384914" w:rsidRDefault="001F7999" w:rsidP="001F7999">
                            <w:pPr>
                              <w:spacing w:after="0"/>
                              <w:rPr>
                                <w:rFonts w:cs="Arial"/>
                                <w:sz w:val="24"/>
                                <w:szCs w:val="24"/>
                              </w:rPr>
                            </w:pPr>
                            <w:r w:rsidRPr="00384914">
                              <w:rPr>
                                <w:rFonts w:cs="Arial"/>
                                <w:sz w:val="24"/>
                                <w:szCs w:val="24"/>
                              </w:rPr>
                              <w:t>Currently just called “Land and Britten Road”, Britten’s Piece would give the park more of an identity as a Community Park and as it would be named after the composer it could be musically themed (hence the name Piece).  The essential elements play score is an 8/9 and there are no missing elements on site.  It is recommended that the site be aimed at the junior/teen age group play wise.</w:t>
                            </w:r>
                          </w:p>
                          <w:p w:rsidR="001F7999" w:rsidRPr="00384914" w:rsidRDefault="001F7999" w:rsidP="001F7999">
                            <w:pPr>
                              <w:spacing w:after="0"/>
                              <w:rPr>
                                <w:rFonts w:cs="Arial"/>
                                <w:sz w:val="24"/>
                                <w:szCs w:val="24"/>
                              </w:rPr>
                            </w:pPr>
                          </w:p>
                          <w:p w:rsidR="001F7999" w:rsidRPr="00384914" w:rsidRDefault="001F7999" w:rsidP="001F7999">
                            <w:pPr>
                              <w:spacing w:after="0"/>
                              <w:rPr>
                                <w:rFonts w:cs="Arial"/>
                                <w:sz w:val="24"/>
                                <w:szCs w:val="24"/>
                              </w:rPr>
                            </w:pPr>
                            <w:r w:rsidRPr="00384914">
                              <w:rPr>
                                <w:rFonts w:cs="Arial"/>
                                <w:sz w:val="24"/>
                                <w:szCs w:val="24"/>
                              </w:rPr>
                              <w:t xml:space="preserve">Rather than traditional benches (as at present) this park would benefit from community seating and meeting points/pods with wind up </w:t>
                            </w:r>
                            <w:proofErr w:type="spellStart"/>
                            <w:r w:rsidRPr="00384914">
                              <w:rPr>
                                <w:rFonts w:cs="Arial"/>
                                <w:sz w:val="24"/>
                                <w:szCs w:val="24"/>
                              </w:rPr>
                              <w:t>bluetooth</w:t>
                            </w:r>
                            <w:proofErr w:type="spellEnd"/>
                            <w:r w:rsidRPr="00384914">
                              <w:rPr>
                                <w:rFonts w:cs="Arial"/>
                                <w:sz w:val="24"/>
                                <w:szCs w:val="24"/>
                              </w:rPr>
                              <w:t xml:space="preserve"> posts.  </w:t>
                            </w:r>
                          </w:p>
                          <w:p w:rsidR="001F7999" w:rsidRPr="00384914" w:rsidRDefault="001F7999" w:rsidP="001F7999">
                            <w:pPr>
                              <w:spacing w:after="0"/>
                              <w:rPr>
                                <w:rFonts w:cs="Arial"/>
                                <w:sz w:val="24"/>
                                <w:szCs w:val="24"/>
                              </w:rPr>
                            </w:pPr>
                          </w:p>
                          <w:p w:rsidR="001F7999" w:rsidRPr="00384914" w:rsidRDefault="001F7999" w:rsidP="001F7999">
                            <w:pPr>
                              <w:spacing w:after="0"/>
                              <w:rPr>
                                <w:rFonts w:cs="Arial"/>
                                <w:sz w:val="24"/>
                                <w:szCs w:val="24"/>
                              </w:rPr>
                            </w:pPr>
                            <w:r w:rsidRPr="00384914">
                              <w:rPr>
                                <w:rFonts w:cs="Arial"/>
                                <w:sz w:val="24"/>
                                <w:szCs w:val="24"/>
                              </w:rPr>
                              <w:t>The park benefits from a lit pathway</w:t>
                            </w:r>
                            <w:r>
                              <w:rPr>
                                <w:rFonts w:cs="Arial"/>
                                <w:sz w:val="24"/>
                                <w:szCs w:val="24"/>
                              </w:rPr>
                              <w:t xml:space="preserve"> and already has approved planting of a cherry tree avenue</w:t>
                            </w:r>
                          </w:p>
                          <w:p w:rsidR="001F7999" w:rsidRPr="00384914" w:rsidRDefault="001F7999" w:rsidP="001F7999">
                            <w:pPr>
                              <w:spacing w:after="0"/>
                              <w:rPr>
                                <w:rFonts w:cs="Arial"/>
                                <w:sz w:val="24"/>
                                <w:szCs w:val="24"/>
                              </w:rPr>
                            </w:pPr>
                          </w:p>
                          <w:p w:rsidR="001F7999" w:rsidRPr="00384914" w:rsidRDefault="001F7999" w:rsidP="001F7999">
                            <w:pPr>
                              <w:rPr>
                                <w:rFonts w:cs="Arial"/>
                                <w:sz w:val="24"/>
                                <w:szCs w:val="24"/>
                              </w:rPr>
                            </w:pPr>
                            <w:r w:rsidRPr="00384914">
                              <w:rPr>
                                <w:rFonts w:cs="Arial"/>
                                <w:sz w:val="24"/>
                                <w:szCs w:val="24"/>
                              </w:rPr>
                              <w:t>Key Development Opportunities:</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Musically themed play equipment</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 xml:space="preserve">community seating/teen seating pods with wind up </w:t>
                            </w:r>
                            <w:proofErr w:type="spellStart"/>
                            <w:r w:rsidRPr="007B351F">
                              <w:rPr>
                                <w:rFonts w:cs="Arial"/>
                                <w:sz w:val="24"/>
                                <w:szCs w:val="24"/>
                              </w:rPr>
                              <w:t>bluetooth</w:t>
                            </w:r>
                            <w:proofErr w:type="spellEnd"/>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 xml:space="preserve">bins, </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 xml:space="preserve">widening the path to provide a pedestrian path and a cycle path, </w:t>
                            </w:r>
                          </w:p>
                          <w:p w:rsidR="001F7999" w:rsidRPr="007B351F" w:rsidRDefault="001F7999" w:rsidP="001F7999">
                            <w:pPr>
                              <w:pStyle w:val="ListParagraph"/>
                              <w:numPr>
                                <w:ilvl w:val="0"/>
                                <w:numId w:val="3"/>
                              </w:numPr>
                              <w:spacing w:after="0"/>
                              <w:rPr>
                                <w:rFonts w:cs="Arial"/>
                                <w:sz w:val="24"/>
                                <w:szCs w:val="24"/>
                              </w:rPr>
                            </w:pPr>
                            <w:proofErr w:type="gramStart"/>
                            <w:r w:rsidRPr="007B351F">
                              <w:rPr>
                                <w:rFonts w:cs="Arial"/>
                                <w:sz w:val="24"/>
                                <w:szCs w:val="24"/>
                              </w:rPr>
                              <w:t>planting</w:t>
                            </w:r>
                            <w:proofErr w:type="gramEnd"/>
                            <w:r w:rsidRPr="007B351F">
                              <w:rPr>
                                <w:rFonts w:cs="Arial"/>
                                <w:sz w:val="24"/>
                                <w:szCs w:val="24"/>
                              </w:rPr>
                              <w:t xml:space="preserve"> to soften the boundary whilst allowing sightlines through the park at the Britten Road end of the park.</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Grass football area with goalposts or MUGA</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Musical artwork and maybe something commissioned to celebrate Benjamin Britten.</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A community garden/orchard at the west end of the park</w:t>
                            </w:r>
                          </w:p>
                          <w:p w:rsidR="001F7999" w:rsidRPr="00384914" w:rsidRDefault="001F7999" w:rsidP="001F7999">
                            <w:pPr>
                              <w:spacing w:after="0"/>
                              <w:rPr>
                                <w:rFonts w:cs="Arial"/>
                                <w:sz w:val="24"/>
                                <w:szCs w:val="24"/>
                              </w:rPr>
                            </w:pPr>
                          </w:p>
                          <w:p w:rsidR="001F7999" w:rsidRPr="00384914" w:rsidRDefault="001F7999" w:rsidP="001F7999">
                            <w:pPr>
                              <w:spacing w:after="0"/>
                              <w:rPr>
                                <w:rFonts w:cs="Arial"/>
                                <w:sz w:val="24"/>
                                <w:szCs w:val="24"/>
                              </w:rPr>
                            </w:pPr>
                            <w:r w:rsidRPr="00384914">
                              <w:rPr>
                                <w:rFonts w:cs="Arial"/>
                                <w:sz w:val="24"/>
                                <w:szCs w:val="24"/>
                              </w:rPr>
                              <w:t>Funding Required:</w:t>
                            </w:r>
                          </w:p>
                          <w:p w:rsidR="001F7999" w:rsidRPr="00384914" w:rsidRDefault="001F7999" w:rsidP="001F7999">
                            <w:pPr>
                              <w:spacing w:after="0"/>
                              <w:rPr>
                                <w:rFonts w:cs="Arial"/>
                                <w:sz w:val="24"/>
                                <w:szCs w:val="24"/>
                              </w:rPr>
                            </w:pPr>
                            <w:r w:rsidRPr="00384914">
                              <w:rPr>
                                <w:rFonts w:cs="Arial"/>
                                <w:sz w:val="24"/>
                                <w:szCs w:val="24"/>
                              </w:rPr>
                              <w:t>New play equipment built into the play equipment schedule, sponsorship, ACE England and Sports grants as well as seed funds from the Parks Development budget</w:t>
                            </w:r>
                          </w:p>
                          <w:p w:rsidR="001F7999" w:rsidRPr="00384914" w:rsidRDefault="001F7999" w:rsidP="001F7999">
                            <w:pPr>
                              <w:spacing w:after="0"/>
                              <w:rPr>
                                <w:rFonts w:cs="Arial"/>
                                <w:sz w:val="24"/>
                                <w:szCs w:val="24"/>
                              </w:rPr>
                            </w:pPr>
                          </w:p>
                          <w:p w:rsidR="001F7999" w:rsidRDefault="001F7999" w:rsidP="001F7999">
                            <w:pPr>
                              <w:spacing w:after="0"/>
                              <w:rPr>
                                <w:rFonts w:cs="Arial"/>
                                <w:sz w:val="24"/>
                                <w:szCs w:val="24"/>
                              </w:rPr>
                            </w:pPr>
                          </w:p>
                          <w:p w:rsidR="001F7999" w:rsidRDefault="001F7999" w:rsidP="001F7999">
                            <w:pPr>
                              <w:spacing w:after="0"/>
                              <w:rPr>
                                <w:rFonts w:cs="Arial"/>
                                <w:sz w:val="24"/>
                                <w:szCs w:val="24"/>
                              </w:rPr>
                            </w:pPr>
                          </w:p>
                          <w:p w:rsidR="001F7999" w:rsidRDefault="001F7999" w:rsidP="001F7999">
                            <w:pPr>
                              <w:spacing w:after="0"/>
                              <w:rPr>
                                <w:rFonts w:cs="Arial"/>
                                <w:sz w:val="24"/>
                                <w:szCs w:val="24"/>
                              </w:rPr>
                            </w:pPr>
                          </w:p>
                          <w:p w:rsidR="001F7999" w:rsidRDefault="001F7999" w:rsidP="001F7999">
                            <w:pPr>
                              <w:spacing w:after="0"/>
                              <w:rPr>
                                <w:rFonts w:cs="Arial"/>
                                <w:sz w:val="24"/>
                                <w:szCs w:val="24"/>
                              </w:rPr>
                            </w:pPr>
                          </w:p>
                          <w:p w:rsidR="001F7999" w:rsidRPr="00384914" w:rsidRDefault="001F7999" w:rsidP="001F7999">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F7999" w:rsidRPr="006E672F" w:rsidTr="00384914">
                              <w:tc>
                                <w:tcPr>
                                  <w:tcW w:w="2742" w:type="dxa"/>
                                </w:tcPr>
                                <w:p w:rsidR="001F7999" w:rsidRPr="006E672F" w:rsidRDefault="001F7999" w:rsidP="00384914">
                                  <w:pPr>
                                    <w:rPr>
                                      <w:rFonts w:cs="Arial"/>
                                      <w:sz w:val="28"/>
                                      <w:szCs w:val="28"/>
                                    </w:rPr>
                                  </w:pPr>
                                  <w:r w:rsidRPr="006E672F">
                                    <w:rPr>
                                      <w:rFonts w:cs="Arial"/>
                                      <w:sz w:val="28"/>
                                      <w:szCs w:val="28"/>
                                    </w:rPr>
                                    <w:t>Resources Required:</w:t>
                                  </w:r>
                                </w:p>
                                <w:p w:rsidR="001F7999" w:rsidRPr="006E672F" w:rsidRDefault="001F7999" w:rsidP="00384914">
                                  <w:pPr>
                                    <w:jc w:val="both"/>
                                    <w:rPr>
                                      <w:rFonts w:cs="Arial"/>
                                    </w:rPr>
                                  </w:pPr>
                                </w:p>
                              </w:tc>
                              <w:tc>
                                <w:tcPr>
                                  <w:tcW w:w="6189" w:type="dxa"/>
                                </w:tcPr>
                                <w:p w:rsidR="001F7999" w:rsidRPr="006E672F" w:rsidRDefault="001F7999" w:rsidP="00384914">
                                  <w:pPr>
                                    <w:rPr>
                                      <w:rFonts w:cs="Arial"/>
                                      <w:sz w:val="24"/>
                                      <w:szCs w:val="24"/>
                                    </w:rPr>
                                  </w:pPr>
                                  <w:r w:rsidRPr="006E672F">
                                    <w:rPr>
                                      <w:rFonts w:cs="Arial"/>
                                      <w:sz w:val="24"/>
                                      <w:szCs w:val="24"/>
                                    </w:rPr>
                                    <w:t>Various</w:t>
                                  </w:r>
                                </w:p>
                                <w:p w:rsidR="001F7999" w:rsidRPr="006E672F" w:rsidRDefault="001F7999" w:rsidP="00384914">
                                  <w:pPr>
                                    <w:jc w:val="both"/>
                                    <w:rPr>
                                      <w:rFonts w:cs="Arial"/>
                                    </w:rPr>
                                  </w:pPr>
                                </w:p>
                              </w:tc>
                            </w:tr>
                            <w:tr w:rsidR="001F7999" w:rsidRPr="006E672F" w:rsidTr="00384914">
                              <w:tc>
                                <w:tcPr>
                                  <w:tcW w:w="2742" w:type="dxa"/>
                                </w:tcPr>
                                <w:p w:rsidR="001F7999" w:rsidRPr="006E672F" w:rsidRDefault="001F7999" w:rsidP="00384914">
                                  <w:pPr>
                                    <w:rPr>
                                      <w:rFonts w:cs="Arial"/>
                                      <w:sz w:val="28"/>
                                      <w:szCs w:val="28"/>
                                    </w:rPr>
                                  </w:pPr>
                                  <w:r w:rsidRPr="006E672F">
                                    <w:rPr>
                                      <w:rFonts w:cs="Arial"/>
                                      <w:sz w:val="28"/>
                                      <w:szCs w:val="28"/>
                                    </w:rPr>
                                    <w:t>Funding Required:</w:t>
                                  </w:r>
                                </w:p>
                                <w:p w:rsidR="001F7999" w:rsidRPr="006E672F" w:rsidRDefault="001F7999" w:rsidP="00384914">
                                  <w:pPr>
                                    <w:jc w:val="both"/>
                                    <w:rPr>
                                      <w:rFonts w:cs="Arial"/>
                                    </w:rPr>
                                  </w:pPr>
                                </w:p>
                              </w:tc>
                              <w:tc>
                                <w:tcPr>
                                  <w:tcW w:w="6189" w:type="dxa"/>
                                </w:tcPr>
                                <w:p w:rsidR="001F7999" w:rsidRPr="006E672F" w:rsidRDefault="001F7999" w:rsidP="00384914">
                                  <w:pPr>
                                    <w:rPr>
                                      <w:rFonts w:cs="Arial"/>
                                    </w:rPr>
                                  </w:pPr>
                                  <w:r w:rsidRPr="006E672F">
                                    <w:rPr>
                                      <w:rFonts w:cs="Arial"/>
                                      <w:sz w:val="24"/>
                                      <w:szCs w:val="24"/>
                                    </w:rPr>
                                    <w:t xml:space="preserve">Elements could be funded from the Parks Development Budget as well as the </w:t>
                                  </w:r>
                                  <w:r>
                                    <w:rPr>
                                      <w:rFonts w:cs="Arial"/>
                                      <w:sz w:val="24"/>
                                      <w:szCs w:val="24"/>
                                    </w:rPr>
                                    <w:t>using for seed funding</w:t>
                                  </w:r>
                                  <w:r w:rsidRPr="006E672F">
                                    <w:rPr>
                                      <w:rFonts w:cs="Arial"/>
                                      <w:sz w:val="24"/>
                                      <w:szCs w:val="24"/>
                                    </w:rPr>
                                    <w:t>.  We could also look at sponsorship for specific items or Arts Council funding for sculptures</w:t>
                                  </w:r>
                                  <w:r>
                                    <w:rPr>
                                      <w:rFonts w:cs="Arial"/>
                                      <w:sz w:val="24"/>
                                      <w:szCs w:val="24"/>
                                    </w:rPr>
                                    <w:t xml:space="preserve">. </w:t>
                                  </w:r>
                                </w:p>
                              </w:tc>
                            </w:tr>
                            <w:tr w:rsidR="001F7999" w:rsidRPr="006E672F" w:rsidTr="00384914">
                              <w:tc>
                                <w:tcPr>
                                  <w:tcW w:w="2742" w:type="dxa"/>
                                </w:tcPr>
                                <w:p w:rsidR="001F7999" w:rsidRPr="006E672F" w:rsidRDefault="001F7999" w:rsidP="00384914">
                                  <w:pPr>
                                    <w:jc w:val="both"/>
                                    <w:rPr>
                                      <w:rFonts w:cs="Arial"/>
                                    </w:rPr>
                                  </w:pPr>
                                  <w:r w:rsidRPr="006E672F">
                                    <w:rPr>
                                      <w:rFonts w:cs="Arial"/>
                                      <w:sz w:val="24"/>
                                      <w:szCs w:val="24"/>
                                    </w:rPr>
                                    <w:t>Stakeholder Group</w:t>
                                  </w:r>
                                </w:p>
                              </w:tc>
                              <w:tc>
                                <w:tcPr>
                                  <w:tcW w:w="6189" w:type="dxa"/>
                                </w:tcPr>
                                <w:p w:rsidR="001F7999" w:rsidRPr="006E672F" w:rsidRDefault="001F7999" w:rsidP="00384914">
                                  <w:pPr>
                                    <w:jc w:val="both"/>
                                    <w:rPr>
                                      <w:rFonts w:cs="Arial"/>
                                    </w:rPr>
                                  </w:pPr>
                                  <w:r>
                                    <w:rPr>
                                      <w:rFonts w:cs="Arial"/>
                                      <w:sz w:val="24"/>
                                      <w:szCs w:val="24"/>
                                    </w:rPr>
                                    <w:t>No but potential relationship with EPA</w:t>
                                  </w:r>
                                </w:p>
                              </w:tc>
                            </w:tr>
                            <w:tr w:rsidR="001F7999" w:rsidRPr="006E672F" w:rsidTr="00384914">
                              <w:tc>
                                <w:tcPr>
                                  <w:tcW w:w="2742" w:type="dxa"/>
                                </w:tcPr>
                                <w:p w:rsidR="001F7999" w:rsidRPr="006E672F" w:rsidRDefault="001F7999" w:rsidP="00384914">
                                  <w:pPr>
                                    <w:jc w:val="both"/>
                                    <w:rPr>
                                      <w:rFonts w:cs="Arial"/>
                                    </w:rPr>
                                  </w:pPr>
                                  <w:r w:rsidRPr="006E672F">
                                    <w:rPr>
                                      <w:rFonts w:cs="Arial"/>
                                      <w:sz w:val="24"/>
                                      <w:szCs w:val="24"/>
                                    </w:rPr>
                                    <w:t>Friends Group</w:t>
                                  </w:r>
                                  <w:r w:rsidRPr="006E672F">
                                    <w:rPr>
                                      <w:rFonts w:cs="Arial"/>
                                      <w:sz w:val="24"/>
                                      <w:szCs w:val="24"/>
                                    </w:rPr>
                                    <w:tab/>
                                  </w:r>
                                </w:p>
                              </w:tc>
                              <w:tc>
                                <w:tcPr>
                                  <w:tcW w:w="6189" w:type="dxa"/>
                                </w:tcPr>
                                <w:p w:rsidR="001F7999" w:rsidRPr="006E672F" w:rsidRDefault="001F7999" w:rsidP="00384914">
                                  <w:pPr>
                                    <w:jc w:val="both"/>
                                    <w:rPr>
                                      <w:rFonts w:cs="Arial"/>
                                    </w:rPr>
                                  </w:pPr>
                                  <w:r w:rsidRPr="006E672F">
                                    <w:rPr>
                                      <w:rFonts w:cs="Arial"/>
                                      <w:sz w:val="24"/>
                                      <w:szCs w:val="24"/>
                                    </w:rPr>
                                    <w:t>No</w:t>
                                  </w:r>
                                </w:p>
                              </w:tc>
                            </w:tr>
                            <w:tr w:rsidR="001F7999" w:rsidRPr="006E672F" w:rsidTr="00384914">
                              <w:trPr>
                                <w:trHeight w:val="758"/>
                              </w:trPr>
                              <w:tc>
                                <w:tcPr>
                                  <w:tcW w:w="2742" w:type="dxa"/>
                                </w:tcPr>
                                <w:p w:rsidR="001F7999" w:rsidRPr="006E672F" w:rsidRDefault="001F7999" w:rsidP="00384914">
                                  <w:pPr>
                                    <w:jc w:val="both"/>
                                    <w:rPr>
                                      <w:rFonts w:cs="Arial"/>
                                    </w:rPr>
                                  </w:pPr>
                                  <w:r w:rsidRPr="006E672F">
                                    <w:rPr>
                                      <w:rFonts w:cs="Arial"/>
                                      <w:sz w:val="24"/>
                                      <w:szCs w:val="24"/>
                                    </w:rPr>
                                    <w:t>Maintenance Contractor</w:t>
                                  </w:r>
                                </w:p>
                              </w:tc>
                              <w:tc>
                                <w:tcPr>
                                  <w:tcW w:w="6189" w:type="dxa"/>
                                </w:tcPr>
                                <w:p w:rsidR="001F7999" w:rsidRPr="006E672F" w:rsidRDefault="001F7999" w:rsidP="00384914">
                                  <w:pPr>
                                    <w:jc w:val="both"/>
                                    <w:rPr>
                                      <w:rFonts w:cs="Arial"/>
                                    </w:rPr>
                                  </w:pPr>
                                  <w:r w:rsidRPr="006E672F">
                                    <w:rPr>
                                      <w:rFonts w:cs="Arial"/>
                                    </w:rPr>
                                    <w:t>Waveney Norse</w:t>
                                  </w:r>
                                </w:p>
                              </w:tc>
                            </w:tr>
                          </w:tbl>
                          <w:p w:rsidR="001F7999" w:rsidRPr="00EF2CA8" w:rsidRDefault="001F7999" w:rsidP="001F7999">
                            <w:pPr>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028535" id="_x0000_t202" coordsize="21600,21600" o:spt="202" path="m,l,21600r21600,l21600,xe">
                <v:stroke joinstyle="miter"/>
                <v:path gradientshapeok="t" o:connecttype="rect"/>
              </v:shapetype>
              <v:shape id="Text Box 6" o:spid="_x0000_s1026" type="#_x0000_t202" style="position:absolute;left:0;text-align:left;margin-left:0;margin-top:0;width:443.4pt;height:69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" fillcolor="window" strokeweight="1.5pt">
                <v:textbox>
                  <w:txbxContent>
                    <w:p w:rsidR="001F7999" w:rsidRPr="00384914" w:rsidRDefault="001F7999" w:rsidP="001F7999">
                      <w:pPr>
                        <w:spacing w:after="0"/>
                        <w:rPr>
                          <w:rFonts w:cs="Arial"/>
                          <w:sz w:val="24"/>
                          <w:szCs w:val="24"/>
                        </w:rPr>
                      </w:pPr>
                      <w:bookmarkStart w:id="4" w:name="_Hlk58824548"/>
                      <w:bookmarkEnd w:id="4"/>
                      <w:r w:rsidRPr="00384914">
                        <w:rPr>
                          <w:rFonts w:cs="Arial"/>
                          <w:sz w:val="24"/>
                          <w:szCs w:val="24"/>
                        </w:rPr>
                        <w:t>Future planned use of site:</w:t>
                      </w:r>
                    </w:p>
                    <w:p w:rsidR="001F7999" w:rsidRPr="00384914" w:rsidRDefault="001F7999" w:rsidP="001F7999">
                      <w:pPr>
                        <w:spacing w:after="0"/>
                        <w:rPr>
                          <w:rFonts w:cs="Arial"/>
                          <w:sz w:val="24"/>
                          <w:szCs w:val="24"/>
                        </w:rPr>
                      </w:pPr>
                      <w:r w:rsidRPr="00384914">
                        <w:rPr>
                          <w:rFonts w:cs="Arial"/>
                          <w:sz w:val="24"/>
                          <w:szCs w:val="24"/>
                        </w:rPr>
                        <w:t>Currently just called “Land and Britten Road”, Britten’s Piece would give the park more of an identity as a Community Park and as it would be named after the composer it could be musically themed (hence the name Piece).  The essential elements play score is an 8/9 and there are no missing elements on site.  It is recommended that the site be aimed at the junior/teen age group play wise.</w:t>
                      </w:r>
                    </w:p>
                    <w:p w:rsidR="001F7999" w:rsidRPr="00384914" w:rsidRDefault="001F7999" w:rsidP="001F7999">
                      <w:pPr>
                        <w:spacing w:after="0"/>
                        <w:rPr>
                          <w:rFonts w:cs="Arial"/>
                          <w:sz w:val="24"/>
                          <w:szCs w:val="24"/>
                        </w:rPr>
                      </w:pPr>
                    </w:p>
                    <w:p w:rsidR="001F7999" w:rsidRPr="00384914" w:rsidRDefault="001F7999" w:rsidP="001F7999">
                      <w:pPr>
                        <w:spacing w:after="0"/>
                        <w:rPr>
                          <w:rFonts w:cs="Arial"/>
                          <w:sz w:val="24"/>
                          <w:szCs w:val="24"/>
                        </w:rPr>
                      </w:pPr>
                      <w:r w:rsidRPr="00384914">
                        <w:rPr>
                          <w:rFonts w:cs="Arial"/>
                          <w:sz w:val="24"/>
                          <w:szCs w:val="24"/>
                        </w:rPr>
                        <w:t xml:space="preserve">Rather than traditional benches (as at present) this park would benefit from community seating and meeting points/pods with wind up </w:t>
                      </w:r>
                      <w:proofErr w:type="spellStart"/>
                      <w:r w:rsidRPr="00384914">
                        <w:rPr>
                          <w:rFonts w:cs="Arial"/>
                          <w:sz w:val="24"/>
                          <w:szCs w:val="24"/>
                        </w:rPr>
                        <w:t>bluetooth</w:t>
                      </w:r>
                      <w:proofErr w:type="spellEnd"/>
                      <w:r w:rsidRPr="00384914">
                        <w:rPr>
                          <w:rFonts w:cs="Arial"/>
                          <w:sz w:val="24"/>
                          <w:szCs w:val="24"/>
                        </w:rPr>
                        <w:t xml:space="preserve"> posts.  </w:t>
                      </w:r>
                    </w:p>
                    <w:p w:rsidR="001F7999" w:rsidRPr="00384914" w:rsidRDefault="001F7999" w:rsidP="001F7999">
                      <w:pPr>
                        <w:spacing w:after="0"/>
                        <w:rPr>
                          <w:rFonts w:cs="Arial"/>
                          <w:sz w:val="24"/>
                          <w:szCs w:val="24"/>
                        </w:rPr>
                      </w:pPr>
                    </w:p>
                    <w:p w:rsidR="001F7999" w:rsidRPr="00384914" w:rsidRDefault="001F7999" w:rsidP="001F7999">
                      <w:pPr>
                        <w:spacing w:after="0"/>
                        <w:rPr>
                          <w:rFonts w:cs="Arial"/>
                          <w:sz w:val="24"/>
                          <w:szCs w:val="24"/>
                        </w:rPr>
                      </w:pPr>
                      <w:r w:rsidRPr="00384914">
                        <w:rPr>
                          <w:rFonts w:cs="Arial"/>
                          <w:sz w:val="24"/>
                          <w:szCs w:val="24"/>
                        </w:rPr>
                        <w:t>The park benefits from a lit pathway</w:t>
                      </w:r>
                      <w:r>
                        <w:rPr>
                          <w:rFonts w:cs="Arial"/>
                          <w:sz w:val="24"/>
                          <w:szCs w:val="24"/>
                        </w:rPr>
                        <w:t xml:space="preserve"> and already has approved planting of a cherry tree avenue</w:t>
                      </w:r>
                    </w:p>
                    <w:p w:rsidR="001F7999" w:rsidRPr="00384914" w:rsidRDefault="001F7999" w:rsidP="001F7999">
                      <w:pPr>
                        <w:spacing w:after="0"/>
                        <w:rPr>
                          <w:rFonts w:cs="Arial"/>
                          <w:sz w:val="24"/>
                          <w:szCs w:val="24"/>
                        </w:rPr>
                      </w:pPr>
                    </w:p>
                    <w:p w:rsidR="001F7999" w:rsidRPr="00384914" w:rsidRDefault="001F7999" w:rsidP="001F7999">
                      <w:pPr>
                        <w:rPr>
                          <w:rFonts w:cs="Arial"/>
                          <w:sz w:val="24"/>
                          <w:szCs w:val="24"/>
                        </w:rPr>
                      </w:pPr>
                      <w:r w:rsidRPr="00384914">
                        <w:rPr>
                          <w:rFonts w:cs="Arial"/>
                          <w:sz w:val="24"/>
                          <w:szCs w:val="24"/>
                        </w:rPr>
                        <w:t>Key Development Opportunities:</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Musically themed play equipment</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 xml:space="preserve">community seating/teen seating pods with wind up </w:t>
                      </w:r>
                      <w:proofErr w:type="spellStart"/>
                      <w:r w:rsidRPr="007B351F">
                        <w:rPr>
                          <w:rFonts w:cs="Arial"/>
                          <w:sz w:val="24"/>
                          <w:szCs w:val="24"/>
                        </w:rPr>
                        <w:t>bluetooth</w:t>
                      </w:r>
                      <w:proofErr w:type="spellEnd"/>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 xml:space="preserve">bins, </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 xml:space="preserve">widening the path to provide a pedestrian path and a cycle path, </w:t>
                      </w:r>
                    </w:p>
                    <w:p w:rsidR="001F7999" w:rsidRPr="007B351F" w:rsidRDefault="001F7999" w:rsidP="001F7999">
                      <w:pPr>
                        <w:pStyle w:val="ListParagraph"/>
                        <w:numPr>
                          <w:ilvl w:val="0"/>
                          <w:numId w:val="3"/>
                        </w:numPr>
                        <w:spacing w:after="0"/>
                        <w:rPr>
                          <w:rFonts w:cs="Arial"/>
                          <w:sz w:val="24"/>
                          <w:szCs w:val="24"/>
                        </w:rPr>
                      </w:pPr>
                      <w:proofErr w:type="gramStart"/>
                      <w:r w:rsidRPr="007B351F">
                        <w:rPr>
                          <w:rFonts w:cs="Arial"/>
                          <w:sz w:val="24"/>
                          <w:szCs w:val="24"/>
                        </w:rPr>
                        <w:t>planting</w:t>
                      </w:r>
                      <w:proofErr w:type="gramEnd"/>
                      <w:r w:rsidRPr="007B351F">
                        <w:rPr>
                          <w:rFonts w:cs="Arial"/>
                          <w:sz w:val="24"/>
                          <w:szCs w:val="24"/>
                        </w:rPr>
                        <w:t xml:space="preserve"> to soften the boundary whilst allowing sightlines through the park at the Britten Road end of the park.</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Grass football area with goalposts or MUGA</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Musical artwork and maybe something commissioned to celebrate Benjamin Britten.</w:t>
                      </w:r>
                    </w:p>
                    <w:p w:rsidR="001F7999" w:rsidRPr="007B351F" w:rsidRDefault="001F7999" w:rsidP="001F7999">
                      <w:pPr>
                        <w:pStyle w:val="ListParagraph"/>
                        <w:numPr>
                          <w:ilvl w:val="0"/>
                          <w:numId w:val="3"/>
                        </w:numPr>
                        <w:spacing w:after="0"/>
                        <w:rPr>
                          <w:rFonts w:cs="Arial"/>
                          <w:sz w:val="24"/>
                          <w:szCs w:val="24"/>
                        </w:rPr>
                      </w:pPr>
                      <w:r w:rsidRPr="007B351F">
                        <w:rPr>
                          <w:rFonts w:cs="Arial"/>
                          <w:sz w:val="24"/>
                          <w:szCs w:val="24"/>
                        </w:rPr>
                        <w:t>A community garden/orchard at the west end of the park</w:t>
                      </w:r>
                    </w:p>
                    <w:p w:rsidR="001F7999" w:rsidRPr="00384914" w:rsidRDefault="001F7999" w:rsidP="001F7999">
                      <w:pPr>
                        <w:spacing w:after="0"/>
                        <w:rPr>
                          <w:rFonts w:cs="Arial"/>
                          <w:sz w:val="24"/>
                          <w:szCs w:val="24"/>
                        </w:rPr>
                      </w:pPr>
                    </w:p>
                    <w:p w:rsidR="001F7999" w:rsidRPr="00384914" w:rsidRDefault="001F7999" w:rsidP="001F7999">
                      <w:pPr>
                        <w:spacing w:after="0"/>
                        <w:rPr>
                          <w:rFonts w:cs="Arial"/>
                          <w:sz w:val="24"/>
                          <w:szCs w:val="24"/>
                        </w:rPr>
                      </w:pPr>
                      <w:r w:rsidRPr="00384914">
                        <w:rPr>
                          <w:rFonts w:cs="Arial"/>
                          <w:sz w:val="24"/>
                          <w:szCs w:val="24"/>
                        </w:rPr>
                        <w:t>Funding Required:</w:t>
                      </w:r>
                    </w:p>
                    <w:p w:rsidR="001F7999" w:rsidRPr="00384914" w:rsidRDefault="001F7999" w:rsidP="001F7999">
                      <w:pPr>
                        <w:spacing w:after="0"/>
                        <w:rPr>
                          <w:rFonts w:cs="Arial"/>
                          <w:sz w:val="24"/>
                          <w:szCs w:val="24"/>
                        </w:rPr>
                      </w:pPr>
                      <w:r w:rsidRPr="00384914">
                        <w:rPr>
                          <w:rFonts w:cs="Arial"/>
                          <w:sz w:val="24"/>
                          <w:szCs w:val="24"/>
                        </w:rPr>
                        <w:t>New play equipment built into the play equipment schedule, sponsorship, ACE England and Sports grants as well as seed funds from the Parks Development budget</w:t>
                      </w:r>
                    </w:p>
                    <w:p w:rsidR="001F7999" w:rsidRPr="00384914" w:rsidRDefault="001F7999" w:rsidP="001F7999">
                      <w:pPr>
                        <w:spacing w:after="0"/>
                        <w:rPr>
                          <w:rFonts w:cs="Arial"/>
                          <w:sz w:val="24"/>
                          <w:szCs w:val="24"/>
                        </w:rPr>
                      </w:pPr>
                    </w:p>
                    <w:p w:rsidR="001F7999" w:rsidRDefault="001F7999" w:rsidP="001F7999">
                      <w:pPr>
                        <w:spacing w:after="0"/>
                        <w:rPr>
                          <w:rFonts w:cs="Arial"/>
                          <w:sz w:val="24"/>
                          <w:szCs w:val="24"/>
                        </w:rPr>
                      </w:pPr>
                    </w:p>
                    <w:p w:rsidR="001F7999" w:rsidRDefault="001F7999" w:rsidP="001F7999">
                      <w:pPr>
                        <w:spacing w:after="0"/>
                        <w:rPr>
                          <w:rFonts w:cs="Arial"/>
                          <w:sz w:val="24"/>
                          <w:szCs w:val="24"/>
                        </w:rPr>
                      </w:pPr>
                    </w:p>
                    <w:p w:rsidR="001F7999" w:rsidRDefault="001F7999" w:rsidP="001F7999">
                      <w:pPr>
                        <w:spacing w:after="0"/>
                        <w:rPr>
                          <w:rFonts w:cs="Arial"/>
                          <w:sz w:val="24"/>
                          <w:szCs w:val="24"/>
                        </w:rPr>
                      </w:pPr>
                    </w:p>
                    <w:p w:rsidR="001F7999" w:rsidRDefault="001F7999" w:rsidP="001F7999">
                      <w:pPr>
                        <w:spacing w:after="0"/>
                        <w:rPr>
                          <w:rFonts w:cs="Arial"/>
                          <w:sz w:val="24"/>
                          <w:szCs w:val="24"/>
                        </w:rPr>
                      </w:pPr>
                    </w:p>
                    <w:p w:rsidR="001F7999" w:rsidRPr="00384914" w:rsidRDefault="001F7999" w:rsidP="001F7999">
                      <w:pPr>
                        <w:spacing w:after="0"/>
                        <w:rPr>
                          <w:rFonts w:cs="Arial"/>
                          <w:sz w:val="24"/>
                          <w:szCs w:val="24"/>
                        </w:rPr>
                      </w:pPr>
                    </w:p>
                    <w:tbl>
                      <w:tblPr>
                        <w:tblStyle w:val="TableGrid"/>
                        <w:tblW w:w="8931" w:type="dxa"/>
                        <w:tblInd w:w="-147" w:type="dxa"/>
                        <w:tblLook w:val="04A0" w:firstRow="1" w:lastRow="0" w:firstColumn="1" w:lastColumn="0" w:noHBand="0" w:noVBand="1"/>
                      </w:tblPr>
                      <w:tblGrid>
                        <w:gridCol w:w="2742"/>
                        <w:gridCol w:w="6189"/>
                      </w:tblGrid>
                      <w:tr w:rsidR="001F7999" w:rsidRPr="006E672F" w:rsidTr="00384914">
                        <w:tc>
                          <w:tcPr>
                            <w:tcW w:w="2742" w:type="dxa"/>
                          </w:tcPr>
                          <w:p w:rsidR="001F7999" w:rsidRPr="006E672F" w:rsidRDefault="001F7999" w:rsidP="00384914">
                            <w:pPr>
                              <w:rPr>
                                <w:rFonts w:cs="Arial"/>
                                <w:sz w:val="28"/>
                                <w:szCs w:val="28"/>
                              </w:rPr>
                            </w:pPr>
                            <w:r w:rsidRPr="006E672F">
                              <w:rPr>
                                <w:rFonts w:cs="Arial"/>
                                <w:sz w:val="28"/>
                                <w:szCs w:val="28"/>
                              </w:rPr>
                              <w:t>Resources Required:</w:t>
                            </w:r>
                          </w:p>
                          <w:p w:rsidR="001F7999" w:rsidRPr="006E672F" w:rsidRDefault="001F7999" w:rsidP="00384914">
                            <w:pPr>
                              <w:jc w:val="both"/>
                              <w:rPr>
                                <w:rFonts w:cs="Arial"/>
                              </w:rPr>
                            </w:pPr>
                          </w:p>
                        </w:tc>
                        <w:tc>
                          <w:tcPr>
                            <w:tcW w:w="6189" w:type="dxa"/>
                          </w:tcPr>
                          <w:p w:rsidR="001F7999" w:rsidRPr="006E672F" w:rsidRDefault="001F7999" w:rsidP="00384914">
                            <w:pPr>
                              <w:rPr>
                                <w:rFonts w:cs="Arial"/>
                                <w:sz w:val="24"/>
                                <w:szCs w:val="24"/>
                              </w:rPr>
                            </w:pPr>
                            <w:r w:rsidRPr="006E672F">
                              <w:rPr>
                                <w:rFonts w:cs="Arial"/>
                                <w:sz w:val="24"/>
                                <w:szCs w:val="24"/>
                              </w:rPr>
                              <w:t>Various</w:t>
                            </w:r>
                          </w:p>
                          <w:p w:rsidR="001F7999" w:rsidRPr="006E672F" w:rsidRDefault="001F7999" w:rsidP="00384914">
                            <w:pPr>
                              <w:jc w:val="both"/>
                              <w:rPr>
                                <w:rFonts w:cs="Arial"/>
                              </w:rPr>
                            </w:pPr>
                          </w:p>
                        </w:tc>
                      </w:tr>
                      <w:tr w:rsidR="001F7999" w:rsidRPr="006E672F" w:rsidTr="00384914">
                        <w:tc>
                          <w:tcPr>
                            <w:tcW w:w="2742" w:type="dxa"/>
                          </w:tcPr>
                          <w:p w:rsidR="001F7999" w:rsidRPr="006E672F" w:rsidRDefault="001F7999" w:rsidP="00384914">
                            <w:pPr>
                              <w:rPr>
                                <w:rFonts w:cs="Arial"/>
                                <w:sz w:val="28"/>
                                <w:szCs w:val="28"/>
                              </w:rPr>
                            </w:pPr>
                            <w:r w:rsidRPr="006E672F">
                              <w:rPr>
                                <w:rFonts w:cs="Arial"/>
                                <w:sz w:val="28"/>
                                <w:szCs w:val="28"/>
                              </w:rPr>
                              <w:t>Funding Required:</w:t>
                            </w:r>
                          </w:p>
                          <w:p w:rsidR="001F7999" w:rsidRPr="006E672F" w:rsidRDefault="001F7999" w:rsidP="00384914">
                            <w:pPr>
                              <w:jc w:val="both"/>
                              <w:rPr>
                                <w:rFonts w:cs="Arial"/>
                              </w:rPr>
                            </w:pPr>
                          </w:p>
                        </w:tc>
                        <w:tc>
                          <w:tcPr>
                            <w:tcW w:w="6189" w:type="dxa"/>
                          </w:tcPr>
                          <w:p w:rsidR="001F7999" w:rsidRPr="006E672F" w:rsidRDefault="001F7999" w:rsidP="00384914">
                            <w:pPr>
                              <w:rPr>
                                <w:rFonts w:cs="Arial"/>
                              </w:rPr>
                            </w:pPr>
                            <w:r w:rsidRPr="006E672F">
                              <w:rPr>
                                <w:rFonts w:cs="Arial"/>
                                <w:sz w:val="24"/>
                                <w:szCs w:val="24"/>
                              </w:rPr>
                              <w:t xml:space="preserve">Elements could be funded from the Parks Development Budget as well as the </w:t>
                            </w:r>
                            <w:r>
                              <w:rPr>
                                <w:rFonts w:cs="Arial"/>
                                <w:sz w:val="24"/>
                                <w:szCs w:val="24"/>
                              </w:rPr>
                              <w:t>using for seed funding</w:t>
                            </w:r>
                            <w:r w:rsidRPr="006E672F">
                              <w:rPr>
                                <w:rFonts w:cs="Arial"/>
                                <w:sz w:val="24"/>
                                <w:szCs w:val="24"/>
                              </w:rPr>
                              <w:t>.  We could also look at sponsorship for specific items or Arts Council funding for sculptures</w:t>
                            </w:r>
                            <w:r>
                              <w:rPr>
                                <w:rFonts w:cs="Arial"/>
                                <w:sz w:val="24"/>
                                <w:szCs w:val="24"/>
                              </w:rPr>
                              <w:t xml:space="preserve">. </w:t>
                            </w:r>
                          </w:p>
                        </w:tc>
                      </w:tr>
                      <w:tr w:rsidR="001F7999" w:rsidRPr="006E672F" w:rsidTr="00384914">
                        <w:tc>
                          <w:tcPr>
                            <w:tcW w:w="2742" w:type="dxa"/>
                          </w:tcPr>
                          <w:p w:rsidR="001F7999" w:rsidRPr="006E672F" w:rsidRDefault="001F7999" w:rsidP="00384914">
                            <w:pPr>
                              <w:jc w:val="both"/>
                              <w:rPr>
                                <w:rFonts w:cs="Arial"/>
                              </w:rPr>
                            </w:pPr>
                            <w:r w:rsidRPr="006E672F">
                              <w:rPr>
                                <w:rFonts w:cs="Arial"/>
                                <w:sz w:val="24"/>
                                <w:szCs w:val="24"/>
                              </w:rPr>
                              <w:t>Stakeholder Group</w:t>
                            </w:r>
                          </w:p>
                        </w:tc>
                        <w:tc>
                          <w:tcPr>
                            <w:tcW w:w="6189" w:type="dxa"/>
                          </w:tcPr>
                          <w:p w:rsidR="001F7999" w:rsidRPr="006E672F" w:rsidRDefault="001F7999" w:rsidP="00384914">
                            <w:pPr>
                              <w:jc w:val="both"/>
                              <w:rPr>
                                <w:rFonts w:cs="Arial"/>
                              </w:rPr>
                            </w:pPr>
                            <w:r>
                              <w:rPr>
                                <w:rFonts w:cs="Arial"/>
                                <w:sz w:val="24"/>
                                <w:szCs w:val="24"/>
                              </w:rPr>
                              <w:t>No but potential relationship with EPA</w:t>
                            </w:r>
                          </w:p>
                        </w:tc>
                      </w:tr>
                      <w:tr w:rsidR="001F7999" w:rsidRPr="006E672F" w:rsidTr="00384914">
                        <w:tc>
                          <w:tcPr>
                            <w:tcW w:w="2742" w:type="dxa"/>
                          </w:tcPr>
                          <w:p w:rsidR="001F7999" w:rsidRPr="006E672F" w:rsidRDefault="001F7999" w:rsidP="00384914">
                            <w:pPr>
                              <w:jc w:val="both"/>
                              <w:rPr>
                                <w:rFonts w:cs="Arial"/>
                              </w:rPr>
                            </w:pPr>
                            <w:r w:rsidRPr="006E672F">
                              <w:rPr>
                                <w:rFonts w:cs="Arial"/>
                                <w:sz w:val="24"/>
                                <w:szCs w:val="24"/>
                              </w:rPr>
                              <w:t>Friends Group</w:t>
                            </w:r>
                            <w:r w:rsidRPr="006E672F">
                              <w:rPr>
                                <w:rFonts w:cs="Arial"/>
                                <w:sz w:val="24"/>
                                <w:szCs w:val="24"/>
                              </w:rPr>
                              <w:tab/>
                            </w:r>
                          </w:p>
                        </w:tc>
                        <w:tc>
                          <w:tcPr>
                            <w:tcW w:w="6189" w:type="dxa"/>
                          </w:tcPr>
                          <w:p w:rsidR="001F7999" w:rsidRPr="006E672F" w:rsidRDefault="001F7999" w:rsidP="00384914">
                            <w:pPr>
                              <w:jc w:val="both"/>
                              <w:rPr>
                                <w:rFonts w:cs="Arial"/>
                              </w:rPr>
                            </w:pPr>
                            <w:r w:rsidRPr="006E672F">
                              <w:rPr>
                                <w:rFonts w:cs="Arial"/>
                                <w:sz w:val="24"/>
                                <w:szCs w:val="24"/>
                              </w:rPr>
                              <w:t>No</w:t>
                            </w:r>
                          </w:p>
                        </w:tc>
                      </w:tr>
                      <w:tr w:rsidR="001F7999" w:rsidRPr="006E672F" w:rsidTr="00384914">
                        <w:trPr>
                          <w:trHeight w:val="758"/>
                        </w:trPr>
                        <w:tc>
                          <w:tcPr>
                            <w:tcW w:w="2742" w:type="dxa"/>
                          </w:tcPr>
                          <w:p w:rsidR="001F7999" w:rsidRPr="006E672F" w:rsidRDefault="001F7999" w:rsidP="00384914">
                            <w:pPr>
                              <w:jc w:val="both"/>
                              <w:rPr>
                                <w:rFonts w:cs="Arial"/>
                              </w:rPr>
                            </w:pPr>
                            <w:r w:rsidRPr="006E672F">
                              <w:rPr>
                                <w:rFonts w:cs="Arial"/>
                                <w:sz w:val="24"/>
                                <w:szCs w:val="24"/>
                              </w:rPr>
                              <w:t>Maintenance Contractor</w:t>
                            </w:r>
                          </w:p>
                        </w:tc>
                        <w:tc>
                          <w:tcPr>
                            <w:tcW w:w="6189" w:type="dxa"/>
                          </w:tcPr>
                          <w:p w:rsidR="001F7999" w:rsidRPr="006E672F" w:rsidRDefault="001F7999" w:rsidP="00384914">
                            <w:pPr>
                              <w:jc w:val="both"/>
                              <w:rPr>
                                <w:rFonts w:cs="Arial"/>
                              </w:rPr>
                            </w:pPr>
                            <w:r w:rsidRPr="006E672F">
                              <w:rPr>
                                <w:rFonts w:cs="Arial"/>
                              </w:rPr>
                              <w:t>Waveney Norse</w:t>
                            </w:r>
                          </w:p>
                        </w:tc>
                      </w:tr>
                    </w:tbl>
                    <w:p w:rsidR="001F7999" w:rsidRPr="00EF2CA8" w:rsidRDefault="001F7999" w:rsidP="001F7999">
                      <w:pPr>
                        <w:spacing w:after="0"/>
                        <w:rPr>
                          <w:sz w:val="28"/>
                          <w:szCs w:val="28"/>
                        </w:rPr>
                      </w:pPr>
                    </w:p>
                  </w:txbxContent>
                </v:textbox>
              </v:shape>
            </w:pict>
          </mc:Fallback>
        </mc:AlternateContent>
      </w: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Pr="00BD1432" w:rsidRDefault="001F7999" w:rsidP="001F7999">
      <w:pPr>
        <w:spacing w:after="0"/>
        <w:jc w:val="both"/>
        <w:rPr>
          <w:rFonts w:cs="Arial"/>
        </w:rPr>
      </w:pPr>
    </w:p>
    <w:p w:rsidR="001F7999" w:rsidRDefault="001F7999" w:rsidP="001F7999"/>
    <w:sectPr w:rsidR="001F7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02E3D"/>
    <w:multiLevelType w:val="hybridMultilevel"/>
    <w:tmpl w:val="3E5C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B6C44"/>
    <w:multiLevelType w:val="hybridMultilevel"/>
    <w:tmpl w:val="6EC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531424"/>
    <w:multiLevelType w:val="hybridMultilevel"/>
    <w:tmpl w:val="C392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999"/>
    <w:rsid w:val="001F7999"/>
    <w:rsid w:val="00EF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6DB31"/>
  <w15:chartTrackingRefBased/>
  <w15:docId w15:val="{B477AB8D-8457-4A7B-A31B-329CAE6E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999"/>
    <w:rPr>
      <w:rFonts w:ascii="Arial"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999"/>
    <w:pPr>
      <w:ind w:left="720"/>
      <w:contextualSpacing/>
    </w:pPr>
  </w:style>
  <w:style w:type="table" w:styleId="TableGrid">
    <w:name w:val="Table Grid"/>
    <w:basedOn w:val="TableNormal"/>
    <w:uiPriority w:val="59"/>
    <w:rsid w:val="001F7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1</cp:revision>
  <dcterms:created xsi:type="dcterms:W3CDTF">2021-01-12T14:57:00Z</dcterms:created>
  <dcterms:modified xsi:type="dcterms:W3CDTF">2021-01-12T14:58:00Z</dcterms:modified>
</cp:coreProperties>
</file>