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B0" w:rsidRPr="004917CF" w:rsidRDefault="00576BC0">
      <w:pPr>
        <w:rPr>
          <w:b/>
        </w:rPr>
      </w:pPr>
      <w:r w:rsidRPr="004917CF">
        <w:rPr>
          <w:b/>
        </w:rPr>
        <w:t>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76BC0" w:rsidTr="00576BC0">
        <w:tc>
          <w:tcPr>
            <w:tcW w:w="2254" w:type="dxa"/>
          </w:tcPr>
          <w:p w:rsidR="00576BC0" w:rsidRDefault="0009540A">
            <w:r>
              <w:t>Date</w:t>
            </w:r>
          </w:p>
        </w:tc>
        <w:tc>
          <w:tcPr>
            <w:tcW w:w="2254" w:type="dxa"/>
          </w:tcPr>
          <w:p w:rsidR="00576BC0" w:rsidRDefault="0009540A">
            <w:r>
              <w:t>Payment To</w:t>
            </w:r>
          </w:p>
        </w:tc>
        <w:tc>
          <w:tcPr>
            <w:tcW w:w="2254" w:type="dxa"/>
          </w:tcPr>
          <w:p w:rsidR="00576BC0" w:rsidRDefault="0009540A">
            <w:r>
              <w:t>Description</w:t>
            </w:r>
          </w:p>
        </w:tc>
        <w:tc>
          <w:tcPr>
            <w:tcW w:w="2254" w:type="dxa"/>
          </w:tcPr>
          <w:p w:rsidR="00576BC0" w:rsidRDefault="0009540A">
            <w:r>
              <w:t>Amount</w:t>
            </w:r>
          </w:p>
        </w:tc>
      </w:tr>
      <w:tr w:rsidR="00576BC0" w:rsidTr="00576BC0">
        <w:tc>
          <w:tcPr>
            <w:tcW w:w="2254" w:type="dxa"/>
          </w:tcPr>
          <w:p w:rsidR="00576BC0" w:rsidRDefault="0009540A">
            <w:r>
              <w:t>2</w:t>
            </w:r>
            <w:r w:rsidRPr="0009540A">
              <w:rPr>
                <w:vertAlign w:val="superscript"/>
              </w:rPr>
              <w:t>nd</w:t>
            </w:r>
            <w:r>
              <w:t xml:space="preserve"> December 2019</w:t>
            </w:r>
          </w:p>
        </w:tc>
        <w:tc>
          <w:tcPr>
            <w:tcW w:w="2254" w:type="dxa"/>
          </w:tcPr>
          <w:p w:rsidR="00576BC0" w:rsidRDefault="0009540A">
            <w:r>
              <w:t>East Suffolk Council</w:t>
            </w:r>
          </w:p>
        </w:tc>
        <w:tc>
          <w:tcPr>
            <w:tcW w:w="2254" w:type="dxa"/>
          </w:tcPr>
          <w:p w:rsidR="00576BC0" w:rsidRDefault="006F6457" w:rsidP="006F6457">
            <w:r>
              <w:t>Links Road Car Park Business Rates December 2019</w:t>
            </w:r>
          </w:p>
        </w:tc>
        <w:tc>
          <w:tcPr>
            <w:tcW w:w="2254" w:type="dxa"/>
          </w:tcPr>
          <w:p w:rsidR="00576BC0" w:rsidRDefault="0009540A">
            <w:r>
              <w:t>£184.00</w:t>
            </w:r>
          </w:p>
        </w:tc>
      </w:tr>
      <w:tr w:rsidR="00576BC0" w:rsidTr="00576BC0">
        <w:tc>
          <w:tcPr>
            <w:tcW w:w="2254" w:type="dxa"/>
          </w:tcPr>
          <w:p w:rsidR="00576BC0" w:rsidRDefault="0009540A">
            <w:r>
              <w:t>2</w:t>
            </w:r>
            <w:r w:rsidRPr="0009540A">
              <w:rPr>
                <w:vertAlign w:val="superscript"/>
              </w:rPr>
              <w:t>nd</w:t>
            </w:r>
            <w:r>
              <w:t xml:space="preserve"> December 2019</w:t>
            </w:r>
          </w:p>
        </w:tc>
        <w:tc>
          <w:tcPr>
            <w:tcW w:w="2254" w:type="dxa"/>
          </w:tcPr>
          <w:p w:rsidR="00576BC0" w:rsidRDefault="0009540A">
            <w:r>
              <w:t>East Suffolk Council</w:t>
            </w:r>
          </w:p>
        </w:tc>
        <w:tc>
          <w:tcPr>
            <w:tcW w:w="2254" w:type="dxa"/>
          </w:tcPr>
          <w:p w:rsidR="00576BC0" w:rsidRDefault="006F6457" w:rsidP="006F6457">
            <w:proofErr w:type="spellStart"/>
            <w:r>
              <w:t>Pakefield</w:t>
            </w:r>
            <w:proofErr w:type="spellEnd"/>
            <w:r>
              <w:t xml:space="preserve"> Street Business Rates December 2019</w:t>
            </w:r>
          </w:p>
        </w:tc>
        <w:tc>
          <w:tcPr>
            <w:tcW w:w="2254" w:type="dxa"/>
          </w:tcPr>
          <w:p w:rsidR="00576BC0" w:rsidRDefault="0009540A">
            <w:r>
              <w:t>£120.00</w:t>
            </w:r>
          </w:p>
        </w:tc>
      </w:tr>
      <w:tr w:rsidR="00576BC0" w:rsidTr="00576BC0">
        <w:tc>
          <w:tcPr>
            <w:tcW w:w="2254" w:type="dxa"/>
          </w:tcPr>
          <w:p w:rsidR="00576BC0" w:rsidRDefault="0009540A">
            <w:r>
              <w:t>2</w:t>
            </w:r>
            <w:r w:rsidRPr="0009540A">
              <w:rPr>
                <w:vertAlign w:val="superscript"/>
              </w:rPr>
              <w:t>nd</w:t>
            </w:r>
            <w:r>
              <w:t xml:space="preserve"> December 2019</w:t>
            </w:r>
          </w:p>
        </w:tc>
        <w:tc>
          <w:tcPr>
            <w:tcW w:w="2254" w:type="dxa"/>
          </w:tcPr>
          <w:p w:rsidR="00576BC0" w:rsidRDefault="0009540A">
            <w:r>
              <w:t>East Suffolk Council</w:t>
            </w:r>
          </w:p>
        </w:tc>
        <w:tc>
          <w:tcPr>
            <w:tcW w:w="2254" w:type="dxa"/>
          </w:tcPr>
          <w:p w:rsidR="00576BC0" w:rsidRDefault="006F6457">
            <w:r>
              <w:t>Triangle Market Business Rates December 2019</w:t>
            </w:r>
          </w:p>
        </w:tc>
        <w:tc>
          <w:tcPr>
            <w:tcW w:w="2254" w:type="dxa"/>
          </w:tcPr>
          <w:p w:rsidR="00576BC0" w:rsidRDefault="0009540A">
            <w:r>
              <w:t>£115.00</w:t>
            </w:r>
          </w:p>
        </w:tc>
      </w:tr>
      <w:tr w:rsidR="00576BC0" w:rsidTr="00576BC0">
        <w:tc>
          <w:tcPr>
            <w:tcW w:w="2254" w:type="dxa"/>
          </w:tcPr>
          <w:p w:rsidR="00576BC0" w:rsidRDefault="0009540A">
            <w:r>
              <w:t>2</w:t>
            </w:r>
            <w:r w:rsidRPr="0009540A">
              <w:rPr>
                <w:vertAlign w:val="superscript"/>
              </w:rPr>
              <w:t>nd</w:t>
            </w:r>
            <w:r>
              <w:t xml:space="preserve"> December 2019</w:t>
            </w:r>
          </w:p>
        </w:tc>
        <w:tc>
          <w:tcPr>
            <w:tcW w:w="2254" w:type="dxa"/>
          </w:tcPr>
          <w:p w:rsidR="00576BC0" w:rsidRDefault="0009540A">
            <w:r>
              <w:t>East Suffolk Council</w:t>
            </w:r>
          </w:p>
        </w:tc>
        <w:tc>
          <w:tcPr>
            <w:tcW w:w="2254" w:type="dxa"/>
          </w:tcPr>
          <w:p w:rsidR="00576BC0" w:rsidRDefault="006F6457">
            <w:r>
              <w:t>Sparrows Nest Bowls Club Business Rates December 2019</w:t>
            </w:r>
          </w:p>
        </w:tc>
        <w:tc>
          <w:tcPr>
            <w:tcW w:w="2254" w:type="dxa"/>
          </w:tcPr>
          <w:p w:rsidR="00576BC0" w:rsidRDefault="0009540A">
            <w:r>
              <w:t>£108.00</w:t>
            </w:r>
          </w:p>
        </w:tc>
      </w:tr>
      <w:tr w:rsidR="00576BC0" w:rsidTr="00576BC0">
        <w:tc>
          <w:tcPr>
            <w:tcW w:w="2254" w:type="dxa"/>
          </w:tcPr>
          <w:p w:rsidR="00576BC0" w:rsidRDefault="0009540A">
            <w:r>
              <w:t>2</w:t>
            </w:r>
            <w:r w:rsidRPr="0009540A">
              <w:rPr>
                <w:vertAlign w:val="superscript"/>
              </w:rPr>
              <w:t>nd</w:t>
            </w:r>
            <w:r>
              <w:t xml:space="preserve"> December 2019</w:t>
            </w:r>
          </w:p>
        </w:tc>
        <w:tc>
          <w:tcPr>
            <w:tcW w:w="2254" w:type="dxa"/>
          </w:tcPr>
          <w:p w:rsidR="00576BC0" w:rsidRDefault="0009540A">
            <w:r>
              <w:t>East Suffolk Council</w:t>
            </w:r>
          </w:p>
        </w:tc>
        <w:tc>
          <w:tcPr>
            <w:tcW w:w="2254" w:type="dxa"/>
          </w:tcPr>
          <w:p w:rsidR="00576BC0" w:rsidRDefault="006F6457">
            <w:r>
              <w:t>Kensington Gardens PC Business Rates December 2019</w:t>
            </w:r>
          </w:p>
        </w:tc>
        <w:tc>
          <w:tcPr>
            <w:tcW w:w="2254" w:type="dxa"/>
          </w:tcPr>
          <w:p w:rsidR="00576BC0" w:rsidRDefault="0009540A">
            <w:r>
              <w:t>£206.00</w:t>
            </w:r>
          </w:p>
        </w:tc>
      </w:tr>
      <w:tr w:rsidR="00576BC0" w:rsidTr="00576BC0">
        <w:tc>
          <w:tcPr>
            <w:tcW w:w="2254" w:type="dxa"/>
          </w:tcPr>
          <w:p w:rsidR="00576BC0" w:rsidRDefault="0009540A">
            <w:r>
              <w:t>2</w:t>
            </w:r>
            <w:r w:rsidRPr="0009540A">
              <w:rPr>
                <w:vertAlign w:val="superscript"/>
              </w:rPr>
              <w:t>nd</w:t>
            </w:r>
            <w:r>
              <w:t xml:space="preserve"> December 2019</w:t>
            </w:r>
          </w:p>
        </w:tc>
        <w:tc>
          <w:tcPr>
            <w:tcW w:w="2254" w:type="dxa"/>
          </w:tcPr>
          <w:p w:rsidR="00576BC0" w:rsidRDefault="0009540A">
            <w:r>
              <w:t>GYH Plumbing</w:t>
            </w:r>
          </w:p>
        </w:tc>
        <w:tc>
          <w:tcPr>
            <w:tcW w:w="2254" w:type="dxa"/>
          </w:tcPr>
          <w:p w:rsidR="00576BC0" w:rsidRDefault="006F6457">
            <w:r>
              <w:t>Radiator Works at Whitton Meeting Hall</w:t>
            </w:r>
          </w:p>
        </w:tc>
        <w:tc>
          <w:tcPr>
            <w:tcW w:w="2254" w:type="dxa"/>
          </w:tcPr>
          <w:p w:rsidR="00576BC0" w:rsidRDefault="006F6457">
            <w:r>
              <w:t xml:space="preserve">£1,886.97 + £377.39 VAT = </w:t>
            </w:r>
            <w:r w:rsidR="0009540A">
              <w:t>£2,264.36</w:t>
            </w:r>
          </w:p>
        </w:tc>
      </w:tr>
      <w:tr w:rsidR="00576BC0" w:rsidTr="00576BC0">
        <w:tc>
          <w:tcPr>
            <w:tcW w:w="2254" w:type="dxa"/>
          </w:tcPr>
          <w:p w:rsidR="00576BC0" w:rsidRDefault="0009540A">
            <w:r>
              <w:t>2</w:t>
            </w:r>
            <w:r w:rsidRPr="0009540A">
              <w:rPr>
                <w:vertAlign w:val="superscript"/>
              </w:rPr>
              <w:t>nd</w:t>
            </w:r>
            <w:r>
              <w:t xml:space="preserve"> December 2019</w:t>
            </w:r>
          </w:p>
        </w:tc>
        <w:tc>
          <w:tcPr>
            <w:tcW w:w="2254" w:type="dxa"/>
          </w:tcPr>
          <w:p w:rsidR="00576BC0" w:rsidRDefault="0009540A">
            <w:r>
              <w:t xml:space="preserve">Urban Vision </w:t>
            </w:r>
          </w:p>
        </w:tc>
        <w:tc>
          <w:tcPr>
            <w:tcW w:w="2254" w:type="dxa"/>
          </w:tcPr>
          <w:p w:rsidR="00576BC0" w:rsidRDefault="004B6403">
            <w:r>
              <w:t>Neighbourhood Plan Services</w:t>
            </w:r>
          </w:p>
        </w:tc>
        <w:tc>
          <w:tcPr>
            <w:tcW w:w="2254" w:type="dxa"/>
          </w:tcPr>
          <w:p w:rsidR="00576BC0" w:rsidRDefault="004B6403">
            <w:r>
              <w:t>£</w:t>
            </w:r>
            <w:r w:rsidR="006F6457">
              <w:t xml:space="preserve">5,256.85 + </w:t>
            </w:r>
            <w:r>
              <w:t xml:space="preserve">£945.00 VAT = </w:t>
            </w:r>
            <w:r w:rsidR="0009540A">
              <w:t>£6,201.85</w:t>
            </w:r>
          </w:p>
        </w:tc>
      </w:tr>
      <w:tr w:rsidR="0009540A" w:rsidTr="00576BC0">
        <w:tc>
          <w:tcPr>
            <w:tcW w:w="2254" w:type="dxa"/>
          </w:tcPr>
          <w:p w:rsidR="0009540A" w:rsidRDefault="0009540A">
            <w:r>
              <w:t>2</w:t>
            </w:r>
            <w:r w:rsidRPr="0009540A">
              <w:rPr>
                <w:vertAlign w:val="superscript"/>
              </w:rPr>
              <w:t>nd</w:t>
            </w:r>
            <w:r>
              <w:t xml:space="preserve"> December 2019</w:t>
            </w:r>
          </w:p>
        </w:tc>
        <w:tc>
          <w:tcPr>
            <w:tcW w:w="2254" w:type="dxa"/>
          </w:tcPr>
          <w:p w:rsidR="0009540A" w:rsidRDefault="0009540A">
            <w:r>
              <w:t>NPower</w:t>
            </w:r>
          </w:p>
        </w:tc>
        <w:tc>
          <w:tcPr>
            <w:tcW w:w="2254" w:type="dxa"/>
          </w:tcPr>
          <w:p w:rsidR="0009540A" w:rsidRDefault="004B6403">
            <w:r>
              <w:t>Town Hall Electricity October 2019</w:t>
            </w:r>
          </w:p>
        </w:tc>
        <w:tc>
          <w:tcPr>
            <w:tcW w:w="2254" w:type="dxa"/>
          </w:tcPr>
          <w:p w:rsidR="0009540A" w:rsidRDefault="004B6403">
            <w:r>
              <w:t xml:space="preserve">£282.38 + £14.12 VAT = </w:t>
            </w:r>
            <w:r w:rsidR="0009540A">
              <w:t>£296.50</w:t>
            </w:r>
          </w:p>
        </w:tc>
      </w:tr>
      <w:tr w:rsidR="0009540A" w:rsidTr="00576BC0">
        <w:tc>
          <w:tcPr>
            <w:tcW w:w="2254" w:type="dxa"/>
          </w:tcPr>
          <w:p w:rsidR="0009540A" w:rsidRDefault="0009540A">
            <w:r>
              <w:t>2</w:t>
            </w:r>
            <w:r w:rsidRPr="0009540A">
              <w:rPr>
                <w:vertAlign w:val="superscript"/>
              </w:rPr>
              <w:t>nd</w:t>
            </w:r>
            <w:r>
              <w:t xml:space="preserve"> December 2019</w:t>
            </w:r>
          </w:p>
        </w:tc>
        <w:tc>
          <w:tcPr>
            <w:tcW w:w="2254" w:type="dxa"/>
          </w:tcPr>
          <w:p w:rsidR="0009540A" w:rsidRDefault="0009540A">
            <w:r>
              <w:t>NPower</w:t>
            </w:r>
          </w:p>
        </w:tc>
        <w:tc>
          <w:tcPr>
            <w:tcW w:w="2254" w:type="dxa"/>
          </w:tcPr>
          <w:p w:rsidR="0009540A" w:rsidRDefault="004B6403">
            <w:r>
              <w:t>Triangle Market Electricity August 2019</w:t>
            </w:r>
          </w:p>
        </w:tc>
        <w:tc>
          <w:tcPr>
            <w:tcW w:w="2254" w:type="dxa"/>
          </w:tcPr>
          <w:p w:rsidR="0009540A" w:rsidRDefault="0009540A">
            <w:r>
              <w:t>£184.49</w:t>
            </w:r>
          </w:p>
        </w:tc>
      </w:tr>
      <w:tr w:rsidR="0009540A" w:rsidTr="00576BC0">
        <w:tc>
          <w:tcPr>
            <w:tcW w:w="2254" w:type="dxa"/>
          </w:tcPr>
          <w:p w:rsidR="0009540A" w:rsidRDefault="0009540A">
            <w:r>
              <w:t>2</w:t>
            </w:r>
            <w:r w:rsidRPr="0009540A">
              <w:rPr>
                <w:vertAlign w:val="superscript"/>
              </w:rPr>
              <w:t>nd</w:t>
            </w:r>
            <w:r>
              <w:t xml:space="preserve"> December 2019</w:t>
            </w:r>
          </w:p>
        </w:tc>
        <w:tc>
          <w:tcPr>
            <w:tcW w:w="2254" w:type="dxa"/>
          </w:tcPr>
          <w:p w:rsidR="0009540A" w:rsidRDefault="0009540A">
            <w:r>
              <w:t>NPower</w:t>
            </w:r>
          </w:p>
        </w:tc>
        <w:tc>
          <w:tcPr>
            <w:tcW w:w="2254" w:type="dxa"/>
          </w:tcPr>
          <w:p w:rsidR="0009540A" w:rsidRDefault="004B6403">
            <w:r>
              <w:t>Sparrows Nest Electricity August – October 2019</w:t>
            </w:r>
          </w:p>
        </w:tc>
        <w:tc>
          <w:tcPr>
            <w:tcW w:w="2254" w:type="dxa"/>
          </w:tcPr>
          <w:p w:rsidR="0009540A" w:rsidRDefault="004B6403">
            <w:r>
              <w:t xml:space="preserve">£100.68 + £5.03 VAT = </w:t>
            </w:r>
            <w:r w:rsidR="0009540A">
              <w:t>£105.71</w:t>
            </w:r>
          </w:p>
        </w:tc>
      </w:tr>
      <w:tr w:rsidR="0009540A" w:rsidTr="00576BC0">
        <w:tc>
          <w:tcPr>
            <w:tcW w:w="2254" w:type="dxa"/>
          </w:tcPr>
          <w:p w:rsidR="0009540A" w:rsidRDefault="0009540A">
            <w:r>
              <w:t>2</w:t>
            </w:r>
            <w:r w:rsidRPr="0009540A">
              <w:rPr>
                <w:vertAlign w:val="superscript"/>
              </w:rPr>
              <w:t>nd</w:t>
            </w:r>
            <w:r>
              <w:t xml:space="preserve"> December 2019</w:t>
            </w:r>
          </w:p>
        </w:tc>
        <w:tc>
          <w:tcPr>
            <w:tcW w:w="2254" w:type="dxa"/>
          </w:tcPr>
          <w:p w:rsidR="0009540A" w:rsidRDefault="0009540A">
            <w:r>
              <w:t>NPower</w:t>
            </w:r>
          </w:p>
        </w:tc>
        <w:tc>
          <w:tcPr>
            <w:tcW w:w="2254" w:type="dxa"/>
          </w:tcPr>
          <w:p w:rsidR="0009540A" w:rsidRDefault="004B6403">
            <w:r>
              <w:t>Sparrows Nest Electricity August – October 2019</w:t>
            </w:r>
          </w:p>
        </w:tc>
        <w:tc>
          <w:tcPr>
            <w:tcW w:w="2254" w:type="dxa"/>
          </w:tcPr>
          <w:p w:rsidR="0009540A" w:rsidRDefault="004B6403">
            <w:r>
              <w:t xml:space="preserve">£606.48 + £30.32 VAT = </w:t>
            </w:r>
            <w:r w:rsidR="0009540A">
              <w:t>£636.80</w:t>
            </w:r>
          </w:p>
        </w:tc>
      </w:tr>
      <w:tr w:rsidR="0009540A" w:rsidTr="00576BC0">
        <w:tc>
          <w:tcPr>
            <w:tcW w:w="2254" w:type="dxa"/>
          </w:tcPr>
          <w:p w:rsidR="0009540A" w:rsidRDefault="0009540A">
            <w:r>
              <w:t>2</w:t>
            </w:r>
            <w:r w:rsidRPr="0009540A">
              <w:rPr>
                <w:vertAlign w:val="superscript"/>
              </w:rPr>
              <w:t>nd</w:t>
            </w:r>
            <w:r>
              <w:t xml:space="preserve"> December 2019</w:t>
            </w:r>
          </w:p>
        </w:tc>
        <w:tc>
          <w:tcPr>
            <w:tcW w:w="2254" w:type="dxa"/>
          </w:tcPr>
          <w:p w:rsidR="0009540A" w:rsidRDefault="0009540A">
            <w:r>
              <w:t>Need2Store Ltd</w:t>
            </w:r>
          </w:p>
        </w:tc>
        <w:tc>
          <w:tcPr>
            <w:tcW w:w="2254" w:type="dxa"/>
          </w:tcPr>
          <w:p w:rsidR="0009540A" w:rsidRDefault="0009540A">
            <w:r>
              <w:t>Civic Artefact Storage 18/11/2019 – 18/12/19</w:t>
            </w:r>
          </w:p>
        </w:tc>
        <w:tc>
          <w:tcPr>
            <w:tcW w:w="2254" w:type="dxa"/>
          </w:tcPr>
          <w:p w:rsidR="0009540A" w:rsidRDefault="0009540A">
            <w:r>
              <w:t>£200.00 + £40.00 = £240.00</w:t>
            </w:r>
          </w:p>
        </w:tc>
      </w:tr>
      <w:tr w:rsidR="0009540A" w:rsidTr="00576BC0">
        <w:tc>
          <w:tcPr>
            <w:tcW w:w="2254" w:type="dxa"/>
          </w:tcPr>
          <w:p w:rsidR="0009540A" w:rsidRDefault="0009540A">
            <w:r>
              <w:t>2</w:t>
            </w:r>
            <w:r w:rsidRPr="0009540A">
              <w:rPr>
                <w:vertAlign w:val="superscript"/>
              </w:rPr>
              <w:t>nd</w:t>
            </w:r>
            <w:r>
              <w:t xml:space="preserve"> December 2019</w:t>
            </w:r>
          </w:p>
        </w:tc>
        <w:tc>
          <w:tcPr>
            <w:tcW w:w="2254" w:type="dxa"/>
          </w:tcPr>
          <w:p w:rsidR="0009540A" w:rsidRDefault="0009540A">
            <w:r>
              <w:t>NPower</w:t>
            </w:r>
          </w:p>
        </w:tc>
        <w:tc>
          <w:tcPr>
            <w:tcW w:w="2254" w:type="dxa"/>
          </w:tcPr>
          <w:p w:rsidR="0009540A" w:rsidRDefault="0009540A">
            <w:r>
              <w:t>Sparrows Nest Electricity August – October 2019</w:t>
            </w:r>
          </w:p>
        </w:tc>
        <w:tc>
          <w:tcPr>
            <w:tcW w:w="2254" w:type="dxa"/>
          </w:tcPr>
          <w:p w:rsidR="0009540A" w:rsidRDefault="0009540A">
            <w:r>
              <w:t>£236.92 + £11.85 VAT = £248.77</w:t>
            </w:r>
          </w:p>
        </w:tc>
      </w:tr>
      <w:tr w:rsidR="0009540A" w:rsidTr="00576BC0">
        <w:tc>
          <w:tcPr>
            <w:tcW w:w="2254" w:type="dxa"/>
          </w:tcPr>
          <w:p w:rsidR="0009540A" w:rsidRDefault="0009540A">
            <w:r>
              <w:t>4</w:t>
            </w:r>
            <w:r w:rsidRPr="0009540A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  <w:tc>
          <w:tcPr>
            <w:tcW w:w="2254" w:type="dxa"/>
          </w:tcPr>
          <w:p w:rsidR="0009540A" w:rsidRDefault="0009540A">
            <w:r>
              <w:t>SCC Pension Fund</w:t>
            </w:r>
          </w:p>
        </w:tc>
        <w:tc>
          <w:tcPr>
            <w:tcW w:w="2254" w:type="dxa"/>
          </w:tcPr>
          <w:p w:rsidR="0009540A" w:rsidRDefault="0009540A">
            <w:r>
              <w:t>Pensions November 2019</w:t>
            </w:r>
          </w:p>
        </w:tc>
        <w:tc>
          <w:tcPr>
            <w:tcW w:w="2254" w:type="dxa"/>
          </w:tcPr>
          <w:p w:rsidR="0009540A" w:rsidRDefault="0009540A">
            <w:r>
              <w:t>£4,965.33</w:t>
            </w:r>
          </w:p>
        </w:tc>
      </w:tr>
    </w:tbl>
    <w:p w:rsidR="00576BC0" w:rsidRDefault="00576BC0"/>
    <w:p w:rsidR="00576BC0" w:rsidRDefault="00576BC0"/>
    <w:p w:rsidR="00576BC0" w:rsidRPr="004917CF" w:rsidRDefault="00576BC0">
      <w:pPr>
        <w:rPr>
          <w:b/>
        </w:rPr>
      </w:pPr>
      <w:r w:rsidRPr="004917CF">
        <w:rPr>
          <w:b/>
        </w:rPr>
        <w:t>Receipts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F6457" w:rsidTr="006F6457">
        <w:tc>
          <w:tcPr>
            <w:tcW w:w="2254" w:type="dxa"/>
          </w:tcPr>
          <w:p w:rsidR="006F6457" w:rsidRDefault="006F6457">
            <w:r>
              <w:t>Date</w:t>
            </w:r>
          </w:p>
        </w:tc>
        <w:tc>
          <w:tcPr>
            <w:tcW w:w="2254" w:type="dxa"/>
          </w:tcPr>
          <w:p w:rsidR="006F6457" w:rsidRDefault="006F6457">
            <w:r>
              <w:t>Payment From</w:t>
            </w:r>
          </w:p>
        </w:tc>
        <w:tc>
          <w:tcPr>
            <w:tcW w:w="2254" w:type="dxa"/>
          </w:tcPr>
          <w:p w:rsidR="006F6457" w:rsidRDefault="006F6457">
            <w:r>
              <w:t>Description</w:t>
            </w:r>
          </w:p>
        </w:tc>
        <w:tc>
          <w:tcPr>
            <w:tcW w:w="2254" w:type="dxa"/>
          </w:tcPr>
          <w:p w:rsidR="006F6457" w:rsidRDefault="006F6457">
            <w:r>
              <w:t>Amount</w:t>
            </w:r>
          </w:p>
        </w:tc>
      </w:tr>
      <w:tr w:rsidR="006F6457" w:rsidTr="006F6457">
        <w:tc>
          <w:tcPr>
            <w:tcW w:w="2254" w:type="dxa"/>
          </w:tcPr>
          <w:p w:rsidR="006F6457" w:rsidRDefault="006F6457" w:rsidP="006F6457">
            <w:r>
              <w:t>2</w:t>
            </w:r>
            <w:r w:rsidRPr="006F6457">
              <w:rPr>
                <w:vertAlign w:val="superscript"/>
              </w:rPr>
              <w:t>nd</w:t>
            </w:r>
            <w:r>
              <w:t xml:space="preserve"> December 2019</w:t>
            </w:r>
          </w:p>
        </w:tc>
        <w:tc>
          <w:tcPr>
            <w:tcW w:w="2254" w:type="dxa"/>
          </w:tcPr>
          <w:p w:rsidR="006F6457" w:rsidRDefault="006F6457">
            <w:r>
              <w:t>Tenant</w:t>
            </w:r>
          </w:p>
        </w:tc>
        <w:tc>
          <w:tcPr>
            <w:tcW w:w="2254" w:type="dxa"/>
          </w:tcPr>
          <w:p w:rsidR="006F6457" w:rsidRDefault="006F6457">
            <w:r>
              <w:t>Rental Income from Tenant</w:t>
            </w:r>
          </w:p>
        </w:tc>
        <w:tc>
          <w:tcPr>
            <w:tcW w:w="2254" w:type="dxa"/>
          </w:tcPr>
          <w:p w:rsidR="006F6457" w:rsidRDefault="006F6457">
            <w:r>
              <w:t>£213.16</w:t>
            </w:r>
          </w:p>
        </w:tc>
      </w:tr>
      <w:tr w:rsidR="006F6457" w:rsidTr="006F6457">
        <w:tc>
          <w:tcPr>
            <w:tcW w:w="2254" w:type="dxa"/>
          </w:tcPr>
          <w:p w:rsidR="006F6457" w:rsidRDefault="009777D0">
            <w:r>
              <w:t>4</w:t>
            </w:r>
            <w:r w:rsidRPr="009777D0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  <w:tc>
          <w:tcPr>
            <w:tcW w:w="2254" w:type="dxa"/>
          </w:tcPr>
          <w:p w:rsidR="006F6457" w:rsidRDefault="009777D0">
            <w:proofErr w:type="spellStart"/>
            <w:r>
              <w:t>EventBrite</w:t>
            </w:r>
            <w:proofErr w:type="spellEnd"/>
          </w:p>
        </w:tc>
        <w:tc>
          <w:tcPr>
            <w:tcW w:w="2254" w:type="dxa"/>
          </w:tcPr>
          <w:p w:rsidR="006F6457" w:rsidRDefault="009777D0" w:rsidP="009777D0">
            <w:r>
              <w:t>Monthly Market Income</w:t>
            </w:r>
          </w:p>
        </w:tc>
        <w:tc>
          <w:tcPr>
            <w:tcW w:w="2254" w:type="dxa"/>
          </w:tcPr>
          <w:p w:rsidR="006F6457" w:rsidRDefault="009777D0">
            <w:r>
              <w:t>£25.89</w:t>
            </w:r>
          </w:p>
        </w:tc>
      </w:tr>
      <w:tr w:rsidR="00FE4022" w:rsidTr="006F6457">
        <w:tc>
          <w:tcPr>
            <w:tcW w:w="2254" w:type="dxa"/>
          </w:tcPr>
          <w:p w:rsidR="00FE4022" w:rsidRDefault="00FE4022">
            <w:r>
              <w:lastRenderedPageBreak/>
              <w:t>15</w:t>
            </w:r>
            <w:r w:rsidRPr="00FE4022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FE4022" w:rsidRDefault="00FE4022">
            <w:r>
              <w:t>Market Income</w:t>
            </w:r>
          </w:p>
        </w:tc>
        <w:tc>
          <w:tcPr>
            <w:tcW w:w="2254" w:type="dxa"/>
          </w:tcPr>
          <w:p w:rsidR="00FE4022" w:rsidRDefault="00FE4022" w:rsidP="009777D0">
            <w:r>
              <w:t>Market Income</w:t>
            </w:r>
          </w:p>
        </w:tc>
        <w:tc>
          <w:tcPr>
            <w:tcW w:w="2254" w:type="dxa"/>
          </w:tcPr>
          <w:p w:rsidR="00FE4022" w:rsidRDefault="00FE4022">
            <w:r>
              <w:t>£83.50</w:t>
            </w:r>
          </w:p>
        </w:tc>
      </w:tr>
      <w:tr w:rsidR="00FE4022" w:rsidTr="006F6457">
        <w:tc>
          <w:tcPr>
            <w:tcW w:w="2254" w:type="dxa"/>
          </w:tcPr>
          <w:p w:rsidR="00FE4022" w:rsidRDefault="00FE4022">
            <w:r>
              <w:t>22</w:t>
            </w:r>
            <w:r w:rsidRPr="00FE4022">
              <w:rPr>
                <w:vertAlign w:val="superscript"/>
              </w:rPr>
              <w:t>nd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FE4022" w:rsidRDefault="00FE4022">
            <w:r>
              <w:t>Market Income</w:t>
            </w:r>
          </w:p>
        </w:tc>
        <w:tc>
          <w:tcPr>
            <w:tcW w:w="2254" w:type="dxa"/>
          </w:tcPr>
          <w:p w:rsidR="00FE4022" w:rsidRDefault="00FE4022" w:rsidP="009777D0">
            <w:r>
              <w:t>Market Income</w:t>
            </w:r>
          </w:p>
        </w:tc>
        <w:tc>
          <w:tcPr>
            <w:tcW w:w="2254" w:type="dxa"/>
          </w:tcPr>
          <w:p w:rsidR="00FE4022" w:rsidRDefault="00FE4022">
            <w:r>
              <w:t>£71.50</w:t>
            </w:r>
          </w:p>
        </w:tc>
      </w:tr>
      <w:tr w:rsidR="00FE4022" w:rsidTr="006F6457">
        <w:tc>
          <w:tcPr>
            <w:tcW w:w="2254" w:type="dxa"/>
          </w:tcPr>
          <w:p w:rsidR="00FE4022" w:rsidRDefault="00FE4022">
            <w:r>
              <w:t>29</w:t>
            </w:r>
            <w:r w:rsidRPr="00FE4022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254" w:type="dxa"/>
          </w:tcPr>
          <w:p w:rsidR="00FE4022" w:rsidRDefault="00FE4022">
            <w:r>
              <w:t>Market Income</w:t>
            </w:r>
          </w:p>
        </w:tc>
        <w:tc>
          <w:tcPr>
            <w:tcW w:w="2254" w:type="dxa"/>
          </w:tcPr>
          <w:p w:rsidR="00FE4022" w:rsidRDefault="00FE4022" w:rsidP="009777D0">
            <w:r>
              <w:t>Market Income</w:t>
            </w:r>
          </w:p>
        </w:tc>
        <w:tc>
          <w:tcPr>
            <w:tcW w:w="2254" w:type="dxa"/>
          </w:tcPr>
          <w:p w:rsidR="00FE4022" w:rsidRDefault="00FE4022">
            <w:r>
              <w:t>£78.50</w:t>
            </w:r>
            <w:bookmarkStart w:id="0" w:name="_GoBack"/>
            <w:bookmarkEnd w:id="0"/>
          </w:p>
        </w:tc>
      </w:tr>
    </w:tbl>
    <w:p w:rsidR="00576BC0" w:rsidRDefault="00576BC0"/>
    <w:p w:rsidR="00576BC0" w:rsidRDefault="00576BC0"/>
    <w:p w:rsidR="00576BC0" w:rsidRPr="004917CF" w:rsidRDefault="00576BC0">
      <w:pPr>
        <w:rPr>
          <w:b/>
        </w:rPr>
      </w:pPr>
      <w:r w:rsidRPr="004917CF">
        <w:rPr>
          <w:b/>
        </w:rPr>
        <w:t>Payments to Authorise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917CF" w:rsidTr="004917CF">
        <w:tc>
          <w:tcPr>
            <w:tcW w:w="3005" w:type="dxa"/>
          </w:tcPr>
          <w:p w:rsidR="004917CF" w:rsidRDefault="004917CF">
            <w:r>
              <w:t>Payment to</w:t>
            </w:r>
          </w:p>
        </w:tc>
        <w:tc>
          <w:tcPr>
            <w:tcW w:w="3005" w:type="dxa"/>
          </w:tcPr>
          <w:p w:rsidR="004917CF" w:rsidRDefault="004917CF">
            <w:r>
              <w:t>Description</w:t>
            </w:r>
          </w:p>
        </w:tc>
        <w:tc>
          <w:tcPr>
            <w:tcW w:w="3006" w:type="dxa"/>
          </w:tcPr>
          <w:p w:rsidR="004917CF" w:rsidRDefault="004917CF">
            <w:r>
              <w:t>Amount</w:t>
            </w:r>
          </w:p>
        </w:tc>
      </w:tr>
      <w:tr w:rsidR="004917CF" w:rsidTr="004917CF">
        <w:tc>
          <w:tcPr>
            <w:tcW w:w="3005" w:type="dxa"/>
          </w:tcPr>
          <w:p w:rsidR="004917CF" w:rsidRDefault="004917CF">
            <w:r>
              <w:t>Binder Ltd</w:t>
            </w:r>
          </w:p>
        </w:tc>
        <w:tc>
          <w:tcPr>
            <w:tcW w:w="3005" w:type="dxa"/>
          </w:tcPr>
          <w:p w:rsidR="004917CF" w:rsidRDefault="004917CF">
            <w:r>
              <w:t>Sewage Disposal at Uplands Community Centre</w:t>
            </w:r>
          </w:p>
        </w:tc>
        <w:tc>
          <w:tcPr>
            <w:tcW w:w="3006" w:type="dxa"/>
          </w:tcPr>
          <w:p w:rsidR="004917CF" w:rsidRDefault="004917CF">
            <w:r>
              <w:t>£285.00 + £57.00 VAT = £342.00</w:t>
            </w:r>
          </w:p>
        </w:tc>
      </w:tr>
      <w:tr w:rsidR="004917CF" w:rsidTr="004917CF">
        <w:tc>
          <w:tcPr>
            <w:tcW w:w="3005" w:type="dxa"/>
          </w:tcPr>
          <w:p w:rsidR="004917CF" w:rsidRDefault="004917CF">
            <w:r>
              <w:t>East Suffolk Council *</w:t>
            </w:r>
          </w:p>
        </w:tc>
        <w:tc>
          <w:tcPr>
            <w:tcW w:w="3005" w:type="dxa"/>
          </w:tcPr>
          <w:p w:rsidR="004917CF" w:rsidRDefault="004917CF">
            <w:r>
              <w:t>2</w:t>
            </w:r>
            <w:r w:rsidRPr="004917CF">
              <w:rPr>
                <w:vertAlign w:val="superscript"/>
              </w:rPr>
              <w:t>nd</w:t>
            </w:r>
            <w:r>
              <w:t xml:space="preserve"> May Election Costs</w:t>
            </w:r>
          </w:p>
        </w:tc>
        <w:tc>
          <w:tcPr>
            <w:tcW w:w="3006" w:type="dxa"/>
          </w:tcPr>
          <w:p w:rsidR="004917CF" w:rsidRDefault="004917CF">
            <w:r>
              <w:t>£13,331.87</w:t>
            </w:r>
          </w:p>
        </w:tc>
      </w:tr>
      <w:tr w:rsidR="004917CF" w:rsidTr="004917CF">
        <w:tc>
          <w:tcPr>
            <w:tcW w:w="3005" w:type="dxa"/>
          </w:tcPr>
          <w:p w:rsidR="004917CF" w:rsidRDefault="004917CF">
            <w:r>
              <w:t>East Suffolk Norse *</w:t>
            </w:r>
          </w:p>
        </w:tc>
        <w:tc>
          <w:tcPr>
            <w:tcW w:w="3005" w:type="dxa"/>
          </w:tcPr>
          <w:p w:rsidR="004917CF" w:rsidRDefault="004917CF">
            <w:r>
              <w:t>Partnership Charges for October – December 2019</w:t>
            </w:r>
          </w:p>
        </w:tc>
        <w:tc>
          <w:tcPr>
            <w:tcW w:w="3006" w:type="dxa"/>
          </w:tcPr>
          <w:p w:rsidR="004917CF" w:rsidRDefault="004917CF">
            <w:r>
              <w:t>3x £60,400.00 + 3x £12,080.00 = 3x £72,480.00</w:t>
            </w:r>
          </w:p>
        </w:tc>
      </w:tr>
    </w:tbl>
    <w:p w:rsidR="00576BC0" w:rsidRDefault="00576BC0"/>
    <w:p w:rsidR="00732A68" w:rsidRDefault="004917CF" w:rsidP="004917CF">
      <w:r>
        <w:t>* These amounts are over the £10,000 limit of Finance and Governance Committee and will need to go to Full Council to be authorised.</w:t>
      </w:r>
    </w:p>
    <w:p w:rsidR="00576BC0" w:rsidRDefault="00576BC0"/>
    <w:p w:rsidR="00576BC0" w:rsidRPr="004917CF" w:rsidRDefault="00576BC0">
      <w:pPr>
        <w:rPr>
          <w:b/>
        </w:rPr>
      </w:pPr>
      <w:r w:rsidRPr="004917CF">
        <w:rPr>
          <w:b/>
        </w:rPr>
        <w:t>Petty Cash</w:t>
      </w:r>
    </w:p>
    <w:p w:rsidR="00576BC0" w:rsidRDefault="00E32135">
      <w:r>
        <w:t>There has been no petty cash expenditure in December.</w:t>
      </w:r>
    </w:p>
    <w:p w:rsidR="00576BC0" w:rsidRDefault="00576BC0"/>
    <w:p w:rsidR="00576BC0" w:rsidRDefault="00576BC0"/>
    <w:sectPr w:rsidR="00576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0D37"/>
    <w:multiLevelType w:val="hybridMultilevel"/>
    <w:tmpl w:val="9EC2151E"/>
    <w:lvl w:ilvl="0" w:tplc="278EF69E">
      <w:start w:val="1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C0"/>
    <w:rsid w:val="0009540A"/>
    <w:rsid w:val="00232EB0"/>
    <w:rsid w:val="004917CF"/>
    <w:rsid w:val="004B6403"/>
    <w:rsid w:val="00576BC0"/>
    <w:rsid w:val="005C4731"/>
    <w:rsid w:val="006F6457"/>
    <w:rsid w:val="00732A68"/>
    <w:rsid w:val="009777D0"/>
    <w:rsid w:val="00E32135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98F1"/>
  <w15:chartTrackingRefBased/>
  <w15:docId w15:val="{0DF27555-D37E-47D0-B2D2-2FF67015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2</cp:revision>
  <dcterms:created xsi:type="dcterms:W3CDTF">2019-12-11T09:56:00Z</dcterms:created>
  <dcterms:modified xsi:type="dcterms:W3CDTF">2019-12-11T17:04:00Z</dcterms:modified>
</cp:coreProperties>
</file>