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ADB" w:rsidRDefault="00FC7ADB" w:rsidP="00FC7ADB">
      <w:pPr>
        <w:pStyle w:val="NoSpacing"/>
        <w:ind w:left="567"/>
        <w:jc w:val="center"/>
        <w:rPr>
          <w:rFonts w:cs="Calibri"/>
        </w:rPr>
      </w:pPr>
      <w:r>
        <w:rPr>
          <w:rFonts w:cs="Calibri"/>
          <w:noProof/>
          <w:lang w:eastAsia="en-GB"/>
        </w:rPr>
        <w:drawing>
          <wp:inline distT="0" distB="0" distL="0" distR="0">
            <wp:extent cx="1116000" cy="1346400"/>
            <wp:effectExtent l="0" t="0" r="825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TC logo square format small.jpg"/>
                    <pic:cNvPicPr/>
                  </pic:nvPicPr>
                  <pic:blipFill>
                    <a:blip r:embed="rId4">
                      <a:extLst>
                        <a:ext uri="{28A0092B-C50C-407E-A947-70E740481C1C}">
                          <a14:useLocalDpi xmlns:a14="http://schemas.microsoft.com/office/drawing/2010/main" val="0"/>
                        </a:ext>
                      </a:extLst>
                    </a:blip>
                    <a:stretch>
                      <a:fillRect/>
                    </a:stretch>
                  </pic:blipFill>
                  <pic:spPr>
                    <a:xfrm>
                      <a:off x="0" y="0"/>
                      <a:ext cx="1116000" cy="1346400"/>
                    </a:xfrm>
                    <a:prstGeom prst="rect">
                      <a:avLst/>
                    </a:prstGeom>
                  </pic:spPr>
                </pic:pic>
              </a:graphicData>
            </a:graphic>
          </wp:inline>
        </w:drawing>
      </w:r>
    </w:p>
    <w:p w:rsidR="00FC7ADB" w:rsidRDefault="00FC7ADB" w:rsidP="00FC7ADB">
      <w:pPr>
        <w:pStyle w:val="NoSpacing"/>
        <w:ind w:left="567"/>
        <w:jc w:val="center"/>
        <w:rPr>
          <w:rFonts w:cs="Calibri"/>
        </w:rPr>
      </w:pPr>
    </w:p>
    <w:p w:rsidR="00FC7ADB" w:rsidRDefault="00FC7ADB" w:rsidP="00FC7ADB">
      <w:pPr>
        <w:pStyle w:val="NoSpacing"/>
        <w:ind w:left="567"/>
        <w:jc w:val="center"/>
        <w:rPr>
          <w:rFonts w:cs="Calibri"/>
        </w:rPr>
      </w:pPr>
    </w:p>
    <w:p w:rsidR="00FC7ADB" w:rsidRPr="00FC7ADB" w:rsidRDefault="00FC7ADB" w:rsidP="00FC7ADB">
      <w:pPr>
        <w:pStyle w:val="NoSpacing"/>
        <w:ind w:left="567"/>
        <w:jc w:val="center"/>
        <w:rPr>
          <w:rFonts w:cs="Calibri"/>
          <w:sz w:val="40"/>
          <w:szCs w:val="40"/>
        </w:rPr>
      </w:pPr>
      <w:r w:rsidRPr="00FC7ADB">
        <w:rPr>
          <w:rFonts w:cs="Calibri"/>
          <w:sz w:val="40"/>
          <w:szCs w:val="40"/>
        </w:rPr>
        <w:t>Conference and Meeting Room Facilities to Hire</w:t>
      </w:r>
    </w:p>
    <w:p w:rsidR="00FC7ADB" w:rsidRDefault="00FC7ADB" w:rsidP="00E06545">
      <w:pPr>
        <w:pStyle w:val="NoSpacing"/>
        <w:ind w:left="567"/>
        <w:rPr>
          <w:rFonts w:cs="Calibri"/>
        </w:rPr>
      </w:pPr>
    </w:p>
    <w:p w:rsidR="00224069" w:rsidRDefault="00B50635" w:rsidP="00151790">
      <w:pPr>
        <w:pStyle w:val="NoSpacing"/>
        <w:jc w:val="both"/>
        <w:rPr>
          <w:rFonts w:cs="Calibri"/>
        </w:rPr>
      </w:pPr>
      <w:r>
        <w:rPr>
          <w:rFonts w:cs="Calibri"/>
        </w:rPr>
        <w:t xml:space="preserve">Based on the first floor of Hamilton House on Battery Green Road in the centre of Lowestoft, Lowestoft Town Council has a range of </w:t>
      </w:r>
      <w:r w:rsidR="00B85930">
        <w:rPr>
          <w:rFonts w:cs="Calibri"/>
        </w:rPr>
        <w:t>modern</w:t>
      </w:r>
      <w:r>
        <w:rPr>
          <w:rFonts w:cs="Calibri"/>
        </w:rPr>
        <w:t xml:space="preserve"> meeting rooms available to hire. </w:t>
      </w:r>
      <w:r w:rsidR="00151790">
        <w:rPr>
          <w:rFonts w:cs="Calibri"/>
        </w:rPr>
        <w:t>Parking is available at close by pay and display car parks (Whapload</w:t>
      </w:r>
      <w:r w:rsidR="00224069">
        <w:rPr>
          <w:rFonts w:cs="Calibri"/>
        </w:rPr>
        <w:t xml:space="preserve"> Road and Battery Green Road) or roadside in surrounding streets. </w:t>
      </w:r>
    </w:p>
    <w:p w:rsidR="00224069" w:rsidRDefault="00224069" w:rsidP="00151790">
      <w:pPr>
        <w:pStyle w:val="NoSpacing"/>
        <w:jc w:val="both"/>
        <w:rPr>
          <w:rFonts w:cs="Calibri"/>
        </w:rPr>
      </w:pPr>
    </w:p>
    <w:p w:rsidR="00666EF3" w:rsidRPr="00224069" w:rsidRDefault="00B50635" w:rsidP="00224069">
      <w:pPr>
        <w:pStyle w:val="NoSpacing"/>
        <w:jc w:val="both"/>
        <w:rPr>
          <w:rFonts w:cs="Calibri"/>
        </w:rPr>
      </w:pPr>
      <w:r>
        <w:rPr>
          <w:rFonts w:cs="Calibri"/>
        </w:rPr>
        <w:t xml:space="preserve">The rooms are fully accessible </w:t>
      </w:r>
      <w:r w:rsidR="00151790">
        <w:rPr>
          <w:rFonts w:cs="Calibri"/>
        </w:rPr>
        <w:t>and</w:t>
      </w:r>
      <w:r>
        <w:rPr>
          <w:rFonts w:cs="Calibri"/>
        </w:rPr>
        <w:t xml:space="preserve"> </w:t>
      </w:r>
      <w:r w:rsidR="00224069">
        <w:rPr>
          <w:rFonts w:cs="Calibri"/>
        </w:rPr>
        <w:t xml:space="preserve">some </w:t>
      </w:r>
      <w:r w:rsidR="00151790">
        <w:rPr>
          <w:rFonts w:cs="Calibri"/>
        </w:rPr>
        <w:t xml:space="preserve">disabled parking spaces are available on site. </w:t>
      </w:r>
    </w:p>
    <w:p w:rsidR="00D13A9C" w:rsidRDefault="00D13A9C"/>
    <w:p w:rsidR="00D13A9C" w:rsidRPr="00224069" w:rsidRDefault="00151790">
      <w:pPr>
        <w:rPr>
          <w:sz w:val="36"/>
          <w:szCs w:val="36"/>
        </w:rPr>
      </w:pPr>
      <w:r w:rsidRPr="00224069">
        <w:rPr>
          <w:sz w:val="36"/>
          <w:szCs w:val="36"/>
        </w:rPr>
        <w:t xml:space="preserve">The </w:t>
      </w:r>
      <w:r w:rsidR="00D13A9C" w:rsidRPr="00224069">
        <w:rPr>
          <w:sz w:val="36"/>
          <w:szCs w:val="36"/>
        </w:rPr>
        <w:t>COUNCIL CHAMBER</w:t>
      </w:r>
    </w:p>
    <w:p w:rsidR="00D13A9C" w:rsidRDefault="00FC7ADB" w:rsidP="00FC7ADB">
      <w:pPr>
        <w:jc w:val="center"/>
      </w:pPr>
      <w:r>
        <w:rPr>
          <w:noProof/>
          <w:lang w:eastAsia="en-GB"/>
        </w:rPr>
        <w:drawing>
          <wp:inline distT="0" distB="0" distL="0" distR="0">
            <wp:extent cx="3427200" cy="2570400"/>
            <wp:effectExtent l="0" t="0" r="190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1115_101128.jpg"/>
                    <pic:cNvPicPr/>
                  </pic:nvPicPr>
                  <pic:blipFill>
                    <a:blip r:embed="rId5">
                      <a:extLst>
                        <a:ext uri="{28A0092B-C50C-407E-A947-70E740481C1C}">
                          <a14:useLocalDpi xmlns:a14="http://schemas.microsoft.com/office/drawing/2010/main" val="0"/>
                        </a:ext>
                      </a:extLst>
                    </a:blip>
                    <a:stretch>
                      <a:fillRect/>
                    </a:stretch>
                  </pic:blipFill>
                  <pic:spPr>
                    <a:xfrm>
                      <a:off x="0" y="0"/>
                      <a:ext cx="3427200" cy="2570400"/>
                    </a:xfrm>
                    <a:prstGeom prst="rect">
                      <a:avLst/>
                    </a:prstGeom>
                  </pic:spPr>
                </pic:pic>
              </a:graphicData>
            </a:graphic>
          </wp:inline>
        </w:drawing>
      </w:r>
    </w:p>
    <w:p w:rsidR="00B85930" w:rsidRDefault="00B85930" w:rsidP="00FC7ADB">
      <w:pPr>
        <w:jc w:val="center"/>
      </w:pPr>
    </w:p>
    <w:p w:rsidR="00D13A9C" w:rsidRDefault="00D63A37">
      <w:r>
        <w:t>A large meeting room ideally</w:t>
      </w:r>
      <w:r w:rsidR="00D13A9C">
        <w:t xml:space="preserve"> set out Boardroom style but can be adapted</w:t>
      </w:r>
      <w:r w:rsidR="00ED7797">
        <w:t xml:space="preserve"> to suit your requirements</w:t>
      </w:r>
      <w:r w:rsidR="00D13A9C">
        <w:t xml:space="preserve">. Capacity to </w:t>
      </w:r>
      <w:r w:rsidR="00FC7ADB">
        <w:t>seat</w:t>
      </w:r>
      <w:r w:rsidR="00D13A9C">
        <w:t xml:space="preserve"> up to </w:t>
      </w:r>
      <w:r w:rsidR="00ED7797">
        <w:t xml:space="preserve">22 </w:t>
      </w:r>
      <w:r w:rsidR="00FC7ADB">
        <w:t xml:space="preserve">delegates boardroom style or </w:t>
      </w:r>
      <w:r w:rsidR="00ED7797">
        <w:t>60</w:t>
      </w:r>
      <w:r w:rsidR="00824B76">
        <w:t xml:space="preserve"> theatre style. Large screen at front of room with additional </w:t>
      </w:r>
      <w:r w:rsidR="00ED7797">
        <w:t xml:space="preserve">HDMI </w:t>
      </w:r>
      <w:r w:rsidR="00824B76">
        <w:t>TV screens</w:t>
      </w:r>
      <w:r>
        <w:t xml:space="preserve">, </w:t>
      </w:r>
      <w:r w:rsidR="00824B76">
        <w:t xml:space="preserve">at rear for ease of viewing. Hearing Loop. </w:t>
      </w:r>
      <w:r w:rsidR="00B85930">
        <w:t>Wifi.</w:t>
      </w:r>
      <w:r w:rsidR="006A7194">
        <w:t xml:space="preserve"> Microphone.</w:t>
      </w:r>
      <w:r w:rsidR="00B85930">
        <w:t xml:space="preserve"> </w:t>
      </w:r>
      <w:r w:rsidR="006A7194">
        <w:t xml:space="preserve">Flipchart. </w:t>
      </w:r>
      <w:r w:rsidR="00824B76">
        <w:t xml:space="preserve">Air conditioning and heating. </w:t>
      </w:r>
      <w:r w:rsidR="006A7194">
        <w:t xml:space="preserve">The room can be screened with window blinds. </w:t>
      </w:r>
    </w:p>
    <w:p w:rsidR="00D63A37" w:rsidRDefault="0080602D">
      <w:r>
        <w:t>The room can be further extended to incorporate the Lowestoft Room with a hir</w:t>
      </w:r>
      <w:r w:rsidR="00D63A37">
        <w:t>e charge for the whole space.</w:t>
      </w:r>
    </w:p>
    <w:p w:rsidR="0080602D" w:rsidRDefault="00B85930">
      <w:pPr>
        <w:rPr>
          <w:sz w:val="36"/>
          <w:szCs w:val="36"/>
        </w:rPr>
      </w:pPr>
      <w:r w:rsidRPr="00224069">
        <w:rPr>
          <w:sz w:val="36"/>
          <w:szCs w:val="36"/>
        </w:rPr>
        <w:t xml:space="preserve">The </w:t>
      </w:r>
      <w:r w:rsidR="0080602D" w:rsidRPr="00224069">
        <w:rPr>
          <w:sz w:val="36"/>
          <w:szCs w:val="36"/>
        </w:rPr>
        <w:t>LOWESTOFT ROOM</w:t>
      </w:r>
    </w:p>
    <w:p w:rsidR="003B2A4C" w:rsidRPr="00224069" w:rsidRDefault="00D63A37" w:rsidP="006A7194">
      <w:pPr>
        <w:rPr>
          <w:sz w:val="36"/>
          <w:szCs w:val="36"/>
        </w:rPr>
      </w:pPr>
      <w:r>
        <w:t xml:space="preserve">A medium sized meeting room which can seat </w:t>
      </w:r>
      <w:r w:rsidR="006A7194">
        <w:t>15 people boardroom style around a configuration of four or five tables. HMDI TV screen. Hearing Loop. Wifi. Microphone. Flipchart. Air conditioning and heating.</w:t>
      </w:r>
    </w:p>
    <w:p w:rsidR="00D13A9C" w:rsidRDefault="00D13A9C"/>
    <w:p w:rsidR="00224069" w:rsidRDefault="00224069" w:rsidP="00224069">
      <w:pPr>
        <w:rPr>
          <w:sz w:val="36"/>
          <w:szCs w:val="36"/>
        </w:rPr>
      </w:pPr>
      <w:r w:rsidRPr="00224069">
        <w:rPr>
          <w:sz w:val="36"/>
          <w:szCs w:val="36"/>
        </w:rPr>
        <w:lastRenderedPageBreak/>
        <w:t xml:space="preserve">The </w:t>
      </w:r>
      <w:r w:rsidR="00D63A37">
        <w:rPr>
          <w:sz w:val="36"/>
          <w:szCs w:val="36"/>
        </w:rPr>
        <w:t>PLAISIR</w:t>
      </w:r>
      <w:r w:rsidRPr="00224069">
        <w:rPr>
          <w:sz w:val="36"/>
          <w:szCs w:val="36"/>
        </w:rPr>
        <w:t xml:space="preserve"> ROOM</w:t>
      </w:r>
    </w:p>
    <w:p w:rsidR="00401DD0" w:rsidRDefault="00C35D53" w:rsidP="00C35D53">
      <w:pPr>
        <w:jc w:val="center"/>
        <w:rPr>
          <w:sz w:val="36"/>
          <w:szCs w:val="36"/>
        </w:rPr>
      </w:pPr>
      <w:r>
        <w:rPr>
          <w:noProof/>
          <w:sz w:val="36"/>
          <w:szCs w:val="36"/>
          <w:lang w:eastAsia="en-GB"/>
        </w:rPr>
        <w:drawing>
          <wp:inline distT="0" distB="0" distL="0" distR="0">
            <wp:extent cx="2736000" cy="2052000"/>
            <wp:effectExtent l="0" t="953" r="6668" b="6667"/>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81122_132556.jpg"/>
                    <pic:cNvPicPr/>
                  </pic:nvPicPr>
                  <pic:blipFill>
                    <a:blip r:embed="rId6" cstate="print">
                      <a:extLst>
                        <a:ext uri="{28A0092B-C50C-407E-A947-70E740481C1C}">
                          <a14:useLocalDpi xmlns:a14="http://schemas.microsoft.com/office/drawing/2010/main" val="0"/>
                        </a:ext>
                      </a:extLst>
                    </a:blip>
                    <a:stretch>
                      <a:fillRect/>
                    </a:stretch>
                  </pic:blipFill>
                  <pic:spPr>
                    <a:xfrm rot="5400000">
                      <a:off x="0" y="0"/>
                      <a:ext cx="2736000" cy="2052000"/>
                    </a:xfrm>
                    <a:prstGeom prst="rect">
                      <a:avLst/>
                    </a:prstGeom>
                  </pic:spPr>
                </pic:pic>
              </a:graphicData>
            </a:graphic>
          </wp:inline>
        </w:drawing>
      </w:r>
    </w:p>
    <w:p w:rsidR="006A7194" w:rsidRDefault="00D63A37">
      <w:r>
        <w:t xml:space="preserve">A smaller meeting room with HDMI TV for presentation of documents. A round table can seat six people or the room can be extended to seat </w:t>
      </w:r>
      <w:r w:rsidR="00AD39DD">
        <w:t>eight</w:t>
      </w:r>
      <w:r>
        <w:t xml:space="preserve"> people at an oblong table. The room can be screened with window blinds. </w:t>
      </w:r>
    </w:p>
    <w:p w:rsidR="00151790" w:rsidRPr="00224069" w:rsidRDefault="00224069" w:rsidP="00224069">
      <w:pPr>
        <w:ind w:left="-142"/>
        <w:rPr>
          <w:sz w:val="36"/>
          <w:szCs w:val="36"/>
        </w:rPr>
      </w:pPr>
      <w:r w:rsidRPr="00224069">
        <w:rPr>
          <w:sz w:val="36"/>
          <w:szCs w:val="36"/>
        </w:rPr>
        <w:t xml:space="preserve">  </w:t>
      </w:r>
      <w:r w:rsidR="00151790" w:rsidRPr="00224069">
        <w:rPr>
          <w:sz w:val="36"/>
          <w:szCs w:val="36"/>
        </w:rPr>
        <w:t>CHARGES</w:t>
      </w:r>
    </w:p>
    <w:tbl>
      <w:tblPr>
        <w:tblStyle w:val="TableGrid"/>
        <w:tblW w:w="0" w:type="auto"/>
        <w:tblLook w:val="04A0" w:firstRow="1" w:lastRow="0" w:firstColumn="1" w:lastColumn="0" w:noHBand="0" w:noVBand="1"/>
      </w:tblPr>
      <w:tblGrid>
        <w:gridCol w:w="5524"/>
        <w:gridCol w:w="1984"/>
        <w:gridCol w:w="2120"/>
      </w:tblGrid>
      <w:tr w:rsidR="00151790" w:rsidTr="00224069">
        <w:tc>
          <w:tcPr>
            <w:tcW w:w="5524" w:type="dxa"/>
            <w:shd w:val="clear" w:color="auto" w:fill="D9D9D9" w:themeFill="background1" w:themeFillShade="D9"/>
          </w:tcPr>
          <w:p w:rsidR="00151790" w:rsidRDefault="00151790">
            <w:r>
              <w:t>Room</w:t>
            </w:r>
          </w:p>
        </w:tc>
        <w:tc>
          <w:tcPr>
            <w:tcW w:w="1984" w:type="dxa"/>
            <w:shd w:val="clear" w:color="auto" w:fill="D9D9D9" w:themeFill="background1" w:themeFillShade="D9"/>
          </w:tcPr>
          <w:p w:rsidR="00151790" w:rsidRDefault="00151790" w:rsidP="00D63A37">
            <w:pPr>
              <w:jc w:val="right"/>
            </w:pPr>
            <w:r>
              <w:t>Full Day</w:t>
            </w:r>
          </w:p>
        </w:tc>
        <w:tc>
          <w:tcPr>
            <w:tcW w:w="2120" w:type="dxa"/>
            <w:shd w:val="clear" w:color="auto" w:fill="D9D9D9" w:themeFill="background1" w:themeFillShade="D9"/>
          </w:tcPr>
          <w:p w:rsidR="00151790" w:rsidRDefault="00151790" w:rsidP="00D63A37">
            <w:pPr>
              <w:jc w:val="right"/>
            </w:pPr>
            <w:r>
              <w:t>Half Day</w:t>
            </w:r>
          </w:p>
        </w:tc>
      </w:tr>
      <w:tr w:rsidR="00151790" w:rsidTr="00224069">
        <w:tc>
          <w:tcPr>
            <w:tcW w:w="5524" w:type="dxa"/>
          </w:tcPr>
          <w:p w:rsidR="00151790" w:rsidRDefault="00151790">
            <w:r>
              <w:t>Council Chamber</w:t>
            </w:r>
          </w:p>
        </w:tc>
        <w:tc>
          <w:tcPr>
            <w:tcW w:w="1984" w:type="dxa"/>
          </w:tcPr>
          <w:p w:rsidR="00151790" w:rsidRDefault="00151790" w:rsidP="00D63A37">
            <w:pPr>
              <w:jc w:val="right"/>
            </w:pPr>
            <w:r>
              <w:t>£</w:t>
            </w:r>
            <w:r w:rsidR="00D63A37">
              <w:t>100.00</w:t>
            </w:r>
          </w:p>
        </w:tc>
        <w:tc>
          <w:tcPr>
            <w:tcW w:w="2120" w:type="dxa"/>
          </w:tcPr>
          <w:p w:rsidR="00151790" w:rsidRDefault="00D63A37" w:rsidP="00D63A37">
            <w:pPr>
              <w:jc w:val="right"/>
            </w:pPr>
            <w:r>
              <w:t>£6</w:t>
            </w:r>
            <w:r w:rsidR="00151790">
              <w:t>0.00</w:t>
            </w:r>
          </w:p>
        </w:tc>
      </w:tr>
      <w:tr w:rsidR="00151790" w:rsidTr="00224069">
        <w:tc>
          <w:tcPr>
            <w:tcW w:w="5524" w:type="dxa"/>
          </w:tcPr>
          <w:p w:rsidR="00151790" w:rsidRDefault="00151790">
            <w:r>
              <w:t>Lowestoft Room</w:t>
            </w:r>
          </w:p>
        </w:tc>
        <w:tc>
          <w:tcPr>
            <w:tcW w:w="1984" w:type="dxa"/>
          </w:tcPr>
          <w:p w:rsidR="00151790" w:rsidRDefault="00224069" w:rsidP="00D63A37">
            <w:pPr>
              <w:jc w:val="right"/>
            </w:pPr>
            <w:r>
              <w:t>£</w:t>
            </w:r>
            <w:r w:rsidR="00D63A37">
              <w:t>50.00</w:t>
            </w:r>
          </w:p>
        </w:tc>
        <w:tc>
          <w:tcPr>
            <w:tcW w:w="2120" w:type="dxa"/>
          </w:tcPr>
          <w:p w:rsidR="00151790" w:rsidRDefault="00224069" w:rsidP="00D63A37">
            <w:pPr>
              <w:jc w:val="right"/>
            </w:pPr>
            <w:r>
              <w:t>£</w:t>
            </w:r>
            <w:r w:rsidR="00D63A37">
              <w:t>30.00</w:t>
            </w:r>
          </w:p>
        </w:tc>
      </w:tr>
      <w:tr w:rsidR="00151790" w:rsidTr="00224069">
        <w:tc>
          <w:tcPr>
            <w:tcW w:w="5524" w:type="dxa"/>
          </w:tcPr>
          <w:p w:rsidR="00151790" w:rsidRDefault="00151790">
            <w:r>
              <w:t xml:space="preserve">Extended Council Chamber </w:t>
            </w:r>
          </w:p>
        </w:tc>
        <w:tc>
          <w:tcPr>
            <w:tcW w:w="1984" w:type="dxa"/>
          </w:tcPr>
          <w:p w:rsidR="00151790" w:rsidRDefault="00224069" w:rsidP="00D63A37">
            <w:pPr>
              <w:jc w:val="right"/>
            </w:pPr>
            <w:r>
              <w:t>£</w:t>
            </w:r>
            <w:r w:rsidR="00D63A37">
              <w:t>150.00</w:t>
            </w:r>
          </w:p>
        </w:tc>
        <w:tc>
          <w:tcPr>
            <w:tcW w:w="2120" w:type="dxa"/>
          </w:tcPr>
          <w:p w:rsidR="00151790" w:rsidRDefault="00224069" w:rsidP="00D63A37">
            <w:pPr>
              <w:jc w:val="right"/>
            </w:pPr>
            <w:r>
              <w:t>£</w:t>
            </w:r>
            <w:r w:rsidR="00D63A37">
              <w:t>90.00</w:t>
            </w:r>
          </w:p>
        </w:tc>
      </w:tr>
      <w:tr w:rsidR="00151790" w:rsidTr="00224069">
        <w:tc>
          <w:tcPr>
            <w:tcW w:w="5524" w:type="dxa"/>
          </w:tcPr>
          <w:p w:rsidR="00151790" w:rsidRDefault="00151790">
            <w:r>
              <w:t>Plaisir Room</w:t>
            </w:r>
          </w:p>
        </w:tc>
        <w:tc>
          <w:tcPr>
            <w:tcW w:w="1984" w:type="dxa"/>
          </w:tcPr>
          <w:p w:rsidR="00151790" w:rsidRDefault="00224069" w:rsidP="00D63A37">
            <w:pPr>
              <w:jc w:val="right"/>
            </w:pPr>
            <w:r>
              <w:t>£</w:t>
            </w:r>
            <w:r w:rsidR="00D63A37">
              <w:t>50.00</w:t>
            </w:r>
          </w:p>
        </w:tc>
        <w:tc>
          <w:tcPr>
            <w:tcW w:w="2120" w:type="dxa"/>
          </w:tcPr>
          <w:p w:rsidR="00151790" w:rsidRDefault="00224069" w:rsidP="00D63A37">
            <w:pPr>
              <w:jc w:val="right"/>
            </w:pPr>
            <w:r>
              <w:t>£</w:t>
            </w:r>
            <w:r w:rsidR="00D63A37">
              <w:t>30.00</w:t>
            </w:r>
          </w:p>
        </w:tc>
      </w:tr>
      <w:tr w:rsidR="00D63A37" w:rsidTr="00F5024A">
        <w:tc>
          <w:tcPr>
            <w:tcW w:w="9628" w:type="dxa"/>
            <w:gridSpan w:val="3"/>
          </w:tcPr>
          <w:p w:rsidR="00D63A37" w:rsidRDefault="00D63A37">
            <w:r>
              <w:t xml:space="preserve">The full day rate is based on hire from 9 am to 5 pm. Hire outside of these hours </w:t>
            </w:r>
            <w:r w:rsidR="00C626C9">
              <w:t xml:space="preserve">may be possible but </w:t>
            </w:r>
            <w:r>
              <w:t xml:space="preserve">will be subject to additional fees and can be confirmed on application. </w:t>
            </w:r>
          </w:p>
        </w:tc>
      </w:tr>
    </w:tbl>
    <w:p w:rsidR="006A7194" w:rsidRDefault="006A7194">
      <w:pPr>
        <w:rPr>
          <w:sz w:val="18"/>
          <w:szCs w:val="18"/>
        </w:rPr>
      </w:pPr>
    </w:p>
    <w:p w:rsidR="00D13A9C" w:rsidRPr="00224069" w:rsidRDefault="00D13A9C">
      <w:pPr>
        <w:rPr>
          <w:sz w:val="36"/>
          <w:szCs w:val="36"/>
        </w:rPr>
      </w:pPr>
      <w:r w:rsidRPr="00224069">
        <w:rPr>
          <w:sz w:val="36"/>
          <w:szCs w:val="36"/>
        </w:rPr>
        <w:t>REFRESHMENTS</w:t>
      </w:r>
    </w:p>
    <w:p w:rsidR="00C35D53" w:rsidRDefault="00FC7ADB">
      <w:r>
        <w:t>Cold water and glasses are pro</w:t>
      </w:r>
      <w:r w:rsidR="00D13A9C">
        <w:t>vided</w:t>
      </w:r>
      <w:r>
        <w:t xml:space="preserve">.  Fair Trade Tea and Coffee is charged at £1.50 </w:t>
      </w:r>
      <w:r w:rsidR="005C4ED4">
        <w:t xml:space="preserve">+ VAT </w:t>
      </w:r>
      <w:bookmarkStart w:id="0" w:name="_GoBack"/>
      <w:bookmarkEnd w:id="0"/>
      <w:r>
        <w:t xml:space="preserve">per person per serving. Lunch can be </w:t>
      </w:r>
      <w:r w:rsidR="00224069">
        <w:t xml:space="preserve">organised and is provided by local suppliers </w:t>
      </w:r>
      <w:r>
        <w:t xml:space="preserve">on request. </w:t>
      </w:r>
    </w:p>
    <w:p w:rsidR="006A7194" w:rsidRPr="00224069" w:rsidRDefault="00B85930">
      <w:pPr>
        <w:rPr>
          <w:sz w:val="36"/>
          <w:szCs w:val="36"/>
        </w:rPr>
      </w:pPr>
      <w:r w:rsidRPr="00224069">
        <w:rPr>
          <w:sz w:val="36"/>
          <w:szCs w:val="36"/>
        </w:rPr>
        <w:t>BOOKINGS</w:t>
      </w:r>
      <w:r w:rsidR="006A7194">
        <w:rPr>
          <w:sz w:val="36"/>
          <w:szCs w:val="36"/>
        </w:rPr>
        <w:t xml:space="preserve"> and CONDITIONS of HIRE</w:t>
      </w:r>
    </w:p>
    <w:p w:rsidR="00C35D53" w:rsidRDefault="00B85930">
      <w:r>
        <w:t>Please comp</w:t>
      </w:r>
      <w:r w:rsidR="006A7194">
        <w:t xml:space="preserve">lete the attached booking form and return to </w:t>
      </w:r>
      <w:hyperlink r:id="rId7" w:history="1">
        <w:r w:rsidR="00AF0B61" w:rsidRPr="00D62A07">
          <w:rPr>
            <w:rStyle w:val="Hyperlink"/>
          </w:rPr>
          <w:t>admin@lowestofttowncouncil.uk</w:t>
        </w:r>
      </w:hyperlink>
      <w:r w:rsidR="006A7194">
        <w:t xml:space="preserve"> or post to Lowestoft Town Council, Hamilton House, Battery Green Road, Lowestoft NR32 1DE. </w:t>
      </w:r>
    </w:p>
    <w:p w:rsidR="00224069" w:rsidRDefault="00C626C9">
      <w:r>
        <w:t>The Town Council reserve</w:t>
      </w:r>
      <w:r w:rsidR="00224069">
        <w:t xml:space="preserve"> the right to cancel any </w:t>
      </w:r>
      <w:r w:rsidR="00AF0B61">
        <w:t>booking if</w:t>
      </w:r>
      <w:r w:rsidR="00224069">
        <w:t xml:space="preserve"> we have to close the building due to fire, power loss or any other circumstances beyond our control or, if in the Town Council’s opinion, the meeting you are planning to hold could damage the reputation of the Council. If you have failed to pay a previous room hire invoice you</w:t>
      </w:r>
      <w:r>
        <w:t>r</w:t>
      </w:r>
      <w:r w:rsidR="00224069">
        <w:t xml:space="preserve"> booking would also be subject to cancellation.</w:t>
      </w:r>
    </w:p>
    <w:p w:rsidR="00224069" w:rsidRDefault="006A7194">
      <w:r>
        <w:t xml:space="preserve">It is expected that all hirers will leave the room in the condition it is found. </w:t>
      </w:r>
      <w:r w:rsidR="00224069">
        <w:t>The To</w:t>
      </w:r>
      <w:r w:rsidR="00C626C9">
        <w:t>wn Council reserve</w:t>
      </w:r>
      <w:r w:rsidR="00224069">
        <w:t xml:space="preserve"> the right to hold the hirer liable for any loss or damage to Town Council property caused by your or anyone attending your meeting. The Town Council reserves the right to invoice you for the full co</w:t>
      </w:r>
      <w:r w:rsidR="00C626C9">
        <w:t>st of reparatory or clean-up work.</w:t>
      </w:r>
    </w:p>
    <w:p w:rsidR="006A7194" w:rsidRDefault="006A7194" w:rsidP="006A7194">
      <w:pPr>
        <w:pStyle w:val="NoSpacing"/>
        <w:ind w:left="567"/>
        <w:jc w:val="center"/>
        <w:rPr>
          <w:rFonts w:cs="Calibri"/>
        </w:rPr>
      </w:pPr>
      <w:r>
        <w:rPr>
          <w:rFonts w:cs="Calibri"/>
          <w:noProof/>
          <w:lang w:eastAsia="en-GB"/>
        </w:rPr>
        <w:lastRenderedPageBreak/>
        <w:drawing>
          <wp:inline distT="0" distB="0" distL="0" distR="0" wp14:anchorId="53B95CAD" wp14:editId="09252FFE">
            <wp:extent cx="1116000" cy="1346400"/>
            <wp:effectExtent l="0" t="0" r="8255"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TC logo square format small.jpg"/>
                    <pic:cNvPicPr/>
                  </pic:nvPicPr>
                  <pic:blipFill>
                    <a:blip r:embed="rId4">
                      <a:extLst>
                        <a:ext uri="{28A0092B-C50C-407E-A947-70E740481C1C}">
                          <a14:useLocalDpi xmlns:a14="http://schemas.microsoft.com/office/drawing/2010/main" val="0"/>
                        </a:ext>
                      </a:extLst>
                    </a:blip>
                    <a:stretch>
                      <a:fillRect/>
                    </a:stretch>
                  </pic:blipFill>
                  <pic:spPr>
                    <a:xfrm>
                      <a:off x="0" y="0"/>
                      <a:ext cx="1116000" cy="1346400"/>
                    </a:xfrm>
                    <a:prstGeom prst="rect">
                      <a:avLst/>
                    </a:prstGeom>
                  </pic:spPr>
                </pic:pic>
              </a:graphicData>
            </a:graphic>
          </wp:inline>
        </w:drawing>
      </w:r>
    </w:p>
    <w:p w:rsidR="006A7194" w:rsidRDefault="006A7194" w:rsidP="006A7194">
      <w:pPr>
        <w:pStyle w:val="NoSpacing"/>
        <w:ind w:left="567"/>
        <w:jc w:val="center"/>
        <w:rPr>
          <w:rFonts w:cs="Calibri"/>
        </w:rPr>
      </w:pPr>
    </w:p>
    <w:p w:rsidR="006A7194" w:rsidRPr="00FC7ADB" w:rsidRDefault="006A7194" w:rsidP="006A7194">
      <w:pPr>
        <w:pStyle w:val="NoSpacing"/>
        <w:ind w:left="567"/>
        <w:jc w:val="center"/>
        <w:rPr>
          <w:rFonts w:cs="Calibri"/>
          <w:sz w:val="40"/>
          <w:szCs w:val="40"/>
        </w:rPr>
      </w:pPr>
      <w:r w:rsidRPr="00FC7ADB">
        <w:rPr>
          <w:rFonts w:cs="Calibri"/>
          <w:sz w:val="40"/>
          <w:szCs w:val="40"/>
        </w:rPr>
        <w:t xml:space="preserve">Conference and Meeting Room Facilities </w:t>
      </w:r>
      <w:r>
        <w:rPr>
          <w:rFonts w:cs="Calibri"/>
          <w:sz w:val="40"/>
          <w:szCs w:val="40"/>
        </w:rPr>
        <w:t>Booking Form</w:t>
      </w:r>
    </w:p>
    <w:p w:rsidR="006A7194" w:rsidRDefault="006A7194" w:rsidP="006A7194">
      <w:pPr>
        <w:pStyle w:val="NoSpacing"/>
        <w:ind w:left="567"/>
        <w:rPr>
          <w:rFonts w:cs="Calibri"/>
        </w:rPr>
      </w:pPr>
    </w:p>
    <w:p w:rsidR="00C35D53" w:rsidRDefault="00C35D53"/>
    <w:tbl>
      <w:tblPr>
        <w:tblStyle w:val="TableGrid"/>
        <w:tblW w:w="0" w:type="auto"/>
        <w:tblLook w:val="04A0" w:firstRow="1" w:lastRow="0" w:firstColumn="1" w:lastColumn="0" w:noHBand="0" w:noVBand="1"/>
      </w:tblPr>
      <w:tblGrid>
        <w:gridCol w:w="4814"/>
        <w:gridCol w:w="4814"/>
      </w:tblGrid>
      <w:tr w:rsidR="00AD39DD" w:rsidTr="00AD39DD">
        <w:tc>
          <w:tcPr>
            <w:tcW w:w="4814" w:type="dxa"/>
          </w:tcPr>
          <w:p w:rsidR="00AD39DD" w:rsidRDefault="00AD39DD">
            <w:r>
              <w:t>Name</w:t>
            </w:r>
          </w:p>
          <w:p w:rsidR="00AD39DD" w:rsidRDefault="00AD39DD"/>
        </w:tc>
        <w:tc>
          <w:tcPr>
            <w:tcW w:w="4814" w:type="dxa"/>
          </w:tcPr>
          <w:p w:rsidR="00AD39DD" w:rsidRDefault="00AD39DD"/>
        </w:tc>
      </w:tr>
      <w:tr w:rsidR="00AD39DD" w:rsidTr="00AD39DD">
        <w:tc>
          <w:tcPr>
            <w:tcW w:w="4814" w:type="dxa"/>
          </w:tcPr>
          <w:p w:rsidR="00AD39DD" w:rsidRDefault="00AD39DD">
            <w:r>
              <w:t>Organisation</w:t>
            </w:r>
          </w:p>
          <w:p w:rsidR="00AD39DD" w:rsidRDefault="00AD39DD"/>
        </w:tc>
        <w:tc>
          <w:tcPr>
            <w:tcW w:w="4814" w:type="dxa"/>
          </w:tcPr>
          <w:p w:rsidR="00AD39DD" w:rsidRDefault="00AD39DD"/>
        </w:tc>
      </w:tr>
      <w:tr w:rsidR="00AD39DD" w:rsidTr="00AD39DD">
        <w:tc>
          <w:tcPr>
            <w:tcW w:w="4814" w:type="dxa"/>
          </w:tcPr>
          <w:p w:rsidR="00AD39DD" w:rsidRDefault="00AD39DD">
            <w:r>
              <w:t>Email Address</w:t>
            </w:r>
          </w:p>
          <w:p w:rsidR="00AD39DD" w:rsidRDefault="00AD39DD"/>
        </w:tc>
        <w:tc>
          <w:tcPr>
            <w:tcW w:w="4814" w:type="dxa"/>
          </w:tcPr>
          <w:p w:rsidR="00AD39DD" w:rsidRDefault="00AD39DD"/>
        </w:tc>
      </w:tr>
      <w:tr w:rsidR="00AD39DD" w:rsidTr="00AD39DD">
        <w:tc>
          <w:tcPr>
            <w:tcW w:w="4814" w:type="dxa"/>
          </w:tcPr>
          <w:p w:rsidR="00AD39DD" w:rsidRDefault="00AD39DD">
            <w:r>
              <w:t>Postal Address</w:t>
            </w:r>
          </w:p>
        </w:tc>
        <w:tc>
          <w:tcPr>
            <w:tcW w:w="4814" w:type="dxa"/>
          </w:tcPr>
          <w:p w:rsidR="00AD39DD" w:rsidRDefault="00AD39DD"/>
          <w:p w:rsidR="00AD39DD" w:rsidRDefault="00AD39DD"/>
          <w:p w:rsidR="00AD39DD" w:rsidRDefault="00AD39DD"/>
          <w:p w:rsidR="00AD39DD" w:rsidRDefault="00AD39DD"/>
        </w:tc>
      </w:tr>
      <w:tr w:rsidR="00AD39DD" w:rsidTr="00AD39DD">
        <w:tc>
          <w:tcPr>
            <w:tcW w:w="4814" w:type="dxa"/>
          </w:tcPr>
          <w:p w:rsidR="00AD39DD" w:rsidRDefault="00AD39DD">
            <w:r>
              <w:t>Telephone Number</w:t>
            </w:r>
          </w:p>
          <w:p w:rsidR="00AD39DD" w:rsidRDefault="00AD39DD"/>
        </w:tc>
        <w:tc>
          <w:tcPr>
            <w:tcW w:w="4814" w:type="dxa"/>
          </w:tcPr>
          <w:p w:rsidR="00AD39DD" w:rsidRDefault="00AD39DD"/>
        </w:tc>
      </w:tr>
      <w:tr w:rsidR="004D5709" w:rsidTr="00AD39DD">
        <w:tc>
          <w:tcPr>
            <w:tcW w:w="4814" w:type="dxa"/>
          </w:tcPr>
          <w:p w:rsidR="004D5709" w:rsidRDefault="004D5709">
            <w:r>
              <w:t>Details for invoicing if different to above to be inserted here</w:t>
            </w:r>
          </w:p>
          <w:p w:rsidR="004D5709" w:rsidRDefault="004D5709"/>
        </w:tc>
        <w:tc>
          <w:tcPr>
            <w:tcW w:w="4814" w:type="dxa"/>
          </w:tcPr>
          <w:p w:rsidR="004D5709" w:rsidRDefault="004D5709"/>
          <w:p w:rsidR="004D5709" w:rsidRDefault="004D5709"/>
          <w:p w:rsidR="004D5709" w:rsidRDefault="004D5709"/>
          <w:p w:rsidR="004D5709" w:rsidRDefault="004D5709"/>
        </w:tc>
      </w:tr>
      <w:tr w:rsidR="00AD39DD" w:rsidTr="00925A7E">
        <w:tc>
          <w:tcPr>
            <w:tcW w:w="9628" w:type="dxa"/>
            <w:gridSpan w:val="2"/>
          </w:tcPr>
          <w:p w:rsidR="00AD39DD" w:rsidRDefault="00AD39DD">
            <w:r>
              <w:t xml:space="preserve">I would like to hire the following rooms on </w:t>
            </w:r>
          </w:p>
        </w:tc>
      </w:tr>
      <w:tr w:rsidR="00AD39DD" w:rsidTr="00AD39DD">
        <w:tc>
          <w:tcPr>
            <w:tcW w:w="4814" w:type="dxa"/>
            <w:shd w:val="clear" w:color="auto" w:fill="D9D9D9" w:themeFill="background1" w:themeFillShade="D9"/>
          </w:tcPr>
          <w:p w:rsidR="00AD39DD" w:rsidRDefault="00AD39DD">
            <w:r>
              <w:t>Room</w:t>
            </w:r>
          </w:p>
        </w:tc>
        <w:tc>
          <w:tcPr>
            <w:tcW w:w="4814" w:type="dxa"/>
            <w:shd w:val="clear" w:color="auto" w:fill="D9D9D9" w:themeFill="background1" w:themeFillShade="D9"/>
          </w:tcPr>
          <w:p w:rsidR="00AD39DD" w:rsidRDefault="00AD39DD">
            <w:r>
              <w:t>Insert date of hire</w:t>
            </w:r>
            <w:r w:rsidR="00C626C9">
              <w:t xml:space="preserve"> and start and end time of hire</w:t>
            </w:r>
          </w:p>
        </w:tc>
      </w:tr>
      <w:tr w:rsidR="00AD39DD" w:rsidTr="00AD39DD">
        <w:tc>
          <w:tcPr>
            <w:tcW w:w="4814" w:type="dxa"/>
          </w:tcPr>
          <w:p w:rsidR="00AD39DD" w:rsidRDefault="00AD39DD">
            <w:r>
              <w:t>Council Chamber</w:t>
            </w:r>
          </w:p>
          <w:p w:rsidR="004D5709" w:rsidRDefault="004D5709"/>
        </w:tc>
        <w:tc>
          <w:tcPr>
            <w:tcW w:w="4814" w:type="dxa"/>
          </w:tcPr>
          <w:p w:rsidR="00AD39DD" w:rsidRDefault="00AD39DD"/>
        </w:tc>
      </w:tr>
      <w:tr w:rsidR="00AD39DD" w:rsidTr="00AD39DD">
        <w:tc>
          <w:tcPr>
            <w:tcW w:w="4814" w:type="dxa"/>
          </w:tcPr>
          <w:p w:rsidR="00AD39DD" w:rsidRDefault="00AD39DD">
            <w:r>
              <w:t>Lowestoft Room</w:t>
            </w:r>
          </w:p>
          <w:p w:rsidR="00AD39DD" w:rsidRDefault="00AD39DD"/>
        </w:tc>
        <w:tc>
          <w:tcPr>
            <w:tcW w:w="4814" w:type="dxa"/>
          </w:tcPr>
          <w:p w:rsidR="00AD39DD" w:rsidRDefault="00AD39DD"/>
        </w:tc>
      </w:tr>
      <w:tr w:rsidR="00AD39DD" w:rsidTr="00AD39DD">
        <w:tc>
          <w:tcPr>
            <w:tcW w:w="4814" w:type="dxa"/>
          </w:tcPr>
          <w:p w:rsidR="00AD39DD" w:rsidRDefault="00AD39DD">
            <w:r>
              <w:t>Extended Council Chamber</w:t>
            </w:r>
          </w:p>
          <w:p w:rsidR="00AD39DD" w:rsidRDefault="00AD39DD"/>
        </w:tc>
        <w:tc>
          <w:tcPr>
            <w:tcW w:w="4814" w:type="dxa"/>
          </w:tcPr>
          <w:p w:rsidR="00AD39DD" w:rsidRDefault="00AD39DD"/>
        </w:tc>
      </w:tr>
      <w:tr w:rsidR="00AD39DD" w:rsidTr="00AD39DD">
        <w:tc>
          <w:tcPr>
            <w:tcW w:w="4814" w:type="dxa"/>
          </w:tcPr>
          <w:p w:rsidR="00AD39DD" w:rsidRDefault="00AD39DD">
            <w:r>
              <w:t>Plaisir Room</w:t>
            </w:r>
          </w:p>
          <w:p w:rsidR="00AD39DD" w:rsidRDefault="00AD39DD"/>
        </w:tc>
        <w:tc>
          <w:tcPr>
            <w:tcW w:w="4814" w:type="dxa"/>
          </w:tcPr>
          <w:p w:rsidR="00AD39DD" w:rsidRDefault="00AD39DD"/>
        </w:tc>
      </w:tr>
      <w:tr w:rsidR="00C626C9" w:rsidTr="00AD39DD">
        <w:tc>
          <w:tcPr>
            <w:tcW w:w="4814" w:type="dxa"/>
          </w:tcPr>
          <w:p w:rsidR="00C626C9" w:rsidRDefault="00C626C9" w:rsidP="00C626C9">
            <w:r>
              <w:t xml:space="preserve">Refreshments required YES/NO. If yes, please detail your requirements and what time you would like what served. </w:t>
            </w:r>
          </w:p>
          <w:p w:rsidR="00C626C9" w:rsidRDefault="00C626C9" w:rsidP="00C626C9"/>
        </w:tc>
        <w:tc>
          <w:tcPr>
            <w:tcW w:w="4814" w:type="dxa"/>
          </w:tcPr>
          <w:p w:rsidR="00C626C9" w:rsidRDefault="00C626C9"/>
        </w:tc>
      </w:tr>
      <w:tr w:rsidR="00C626C9" w:rsidTr="00AD39DD">
        <w:tc>
          <w:tcPr>
            <w:tcW w:w="4814" w:type="dxa"/>
          </w:tcPr>
          <w:p w:rsidR="00C626C9" w:rsidRDefault="00C626C9">
            <w:r>
              <w:t xml:space="preserve">What equipment do you need to be provided in your room? </w:t>
            </w:r>
          </w:p>
          <w:p w:rsidR="00C626C9" w:rsidRDefault="00C626C9"/>
        </w:tc>
        <w:tc>
          <w:tcPr>
            <w:tcW w:w="4814" w:type="dxa"/>
          </w:tcPr>
          <w:p w:rsidR="00C626C9" w:rsidRDefault="00C626C9"/>
        </w:tc>
      </w:tr>
    </w:tbl>
    <w:p w:rsidR="006A7194" w:rsidRDefault="006A7194">
      <w:r>
        <w:t>I have read and accepted the conditions of hire and confirm that at the start of my period of hire, the Fire E</w:t>
      </w:r>
      <w:r w:rsidR="00AD39DD">
        <w:t xml:space="preserve">vacuation Procedure (Appendix One) will be read to all delegates. </w:t>
      </w:r>
      <w:r w:rsidR="00C626C9">
        <w:t xml:space="preserve"> I accept that all hirers are responsible for the safety of their </w:t>
      </w:r>
      <w:r w:rsidR="00F627D8">
        <w:t>delegates for the duration of the hire period.</w:t>
      </w:r>
    </w:p>
    <w:p w:rsidR="00AD39DD" w:rsidRDefault="00AD39DD">
      <w:r>
        <w:t>Signed:             ……………………………………………………………</w:t>
      </w:r>
      <w:r w:rsidR="00F627D8">
        <w:t xml:space="preserve">  Date   </w:t>
      </w:r>
      <w:r>
        <w:t>……………………………………………………..</w:t>
      </w:r>
    </w:p>
    <w:p w:rsidR="00AD39DD" w:rsidRDefault="00AD39DD">
      <w:r>
        <w:t>On Behalf of:  ……………………………………………………………………………………………………………………</w:t>
      </w:r>
      <w:r w:rsidR="00F627D8">
        <w:t>………….</w:t>
      </w:r>
      <w:r w:rsidR="00E43045">
        <w:t>+</w:t>
      </w:r>
    </w:p>
    <w:p w:rsidR="00AD39DD" w:rsidRDefault="00AD39DD" w:rsidP="00AD39DD">
      <w:pPr>
        <w:jc w:val="center"/>
      </w:pPr>
      <w:r>
        <w:rPr>
          <w:rFonts w:cs="Calibri"/>
          <w:noProof/>
          <w:lang w:eastAsia="en-GB"/>
        </w:rPr>
        <w:lastRenderedPageBreak/>
        <w:drawing>
          <wp:inline distT="0" distB="0" distL="0" distR="0" wp14:anchorId="257C0418" wp14:editId="21B5E656">
            <wp:extent cx="1116000" cy="1346400"/>
            <wp:effectExtent l="0" t="0" r="8255"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TC logo square format small.jpg"/>
                    <pic:cNvPicPr/>
                  </pic:nvPicPr>
                  <pic:blipFill>
                    <a:blip r:embed="rId4">
                      <a:extLst>
                        <a:ext uri="{28A0092B-C50C-407E-A947-70E740481C1C}">
                          <a14:useLocalDpi xmlns:a14="http://schemas.microsoft.com/office/drawing/2010/main" val="0"/>
                        </a:ext>
                      </a:extLst>
                    </a:blip>
                    <a:stretch>
                      <a:fillRect/>
                    </a:stretch>
                  </pic:blipFill>
                  <pic:spPr>
                    <a:xfrm>
                      <a:off x="0" y="0"/>
                      <a:ext cx="1116000" cy="1346400"/>
                    </a:xfrm>
                    <a:prstGeom prst="rect">
                      <a:avLst/>
                    </a:prstGeom>
                  </pic:spPr>
                </pic:pic>
              </a:graphicData>
            </a:graphic>
          </wp:inline>
        </w:drawing>
      </w:r>
    </w:p>
    <w:p w:rsidR="00AD39DD" w:rsidRDefault="00AD39DD" w:rsidP="00AD39DD">
      <w:pPr>
        <w:jc w:val="center"/>
      </w:pPr>
    </w:p>
    <w:p w:rsidR="00AD39DD" w:rsidRDefault="00AD39DD" w:rsidP="00AD39DD">
      <w:pPr>
        <w:jc w:val="center"/>
      </w:pPr>
    </w:p>
    <w:p w:rsidR="00AD39DD" w:rsidRPr="00AD39DD" w:rsidRDefault="00AD39DD" w:rsidP="00AD39DD">
      <w:pPr>
        <w:jc w:val="center"/>
        <w:rPr>
          <w:sz w:val="32"/>
          <w:szCs w:val="32"/>
        </w:rPr>
      </w:pPr>
      <w:r w:rsidRPr="00AD39DD">
        <w:rPr>
          <w:sz w:val="32"/>
          <w:szCs w:val="32"/>
        </w:rPr>
        <w:t>Appendix One</w:t>
      </w:r>
    </w:p>
    <w:p w:rsidR="00AD39DD" w:rsidRDefault="00AD39DD" w:rsidP="00AD39DD">
      <w:pPr>
        <w:jc w:val="center"/>
        <w:rPr>
          <w:sz w:val="36"/>
          <w:szCs w:val="36"/>
        </w:rPr>
      </w:pPr>
      <w:r w:rsidRPr="00AD39DD">
        <w:rPr>
          <w:sz w:val="36"/>
          <w:szCs w:val="36"/>
        </w:rPr>
        <w:t>FIRE EVACUATION PROCEDURE FOR HAMILTON HOUSE</w:t>
      </w:r>
    </w:p>
    <w:p w:rsidR="00AD39DD" w:rsidRDefault="00AD39DD" w:rsidP="00AD39DD">
      <w:pPr>
        <w:jc w:val="center"/>
        <w:rPr>
          <w:sz w:val="36"/>
          <w:szCs w:val="36"/>
        </w:rPr>
      </w:pPr>
    </w:p>
    <w:p w:rsidR="00AD39DD" w:rsidRDefault="00AD39DD" w:rsidP="00AD39DD">
      <w:pPr>
        <w:jc w:val="center"/>
        <w:rPr>
          <w:sz w:val="36"/>
          <w:szCs w:val="36"/>
        </w:rPr>
      </w:pPr>
      <w:r>
        <w:rPr>
          <w:sz w:val="36"/>
          <w:szCs w:val="36"/>
        </w:rPr>
        <w:t>The fire alarms are tested at 9.30 every Monday morning.</w:t>
      </w:r>
    </w:p>
    <w:p w:rsidR="00AD39DD" w:rsidRDefault="00AD39DD" w:rsidP="00AD39DD">
      <w:pPr>
        <w:jc w:val="center"/>
        <w:rPr>
          <w:sz w:val="36"/>
          <w:szCs w:val="36"/>
        </w:rPr>
      </w:pPr>
    </w:p>
    <w:p w:rsidR="00AD39DD" w:rsidRDefault="00AD39DD" w:rsidP="00AD39DD">
      <w:pPr>
        <w:jc w:val="center"/>
        <w:rPr>
          <w:sz w:val="36"/>
          <w:szCs w:val="36"/>
        </w:rPr>
      </w:pPr>
      <w:r>
        <w:rPr>
          <w:sz w:val="36"/>
          <w:szCs w:val="36"/>
        </w:rPr>
        <w:t>There are no fire alarm tests planned for today and so should the fire alarm sound it will be for real</w:t>
      </w:r>
    </w:p>
    <w:p w:rsidR="00AD39DD" w:rsidRDefault="00AD39DD" w:rsidP="00AD39DD">
      <w:pPr>
        <w:jc w:val="center"/>
        <w:rPr>
          <w:sz w:val="36"/>
          <w:szCs w:val="36"/>
        </w:rPr>
      </w:pPr>
    </w:p>
    <w:p w:rsidR="00AD39DD" w:rsidRDefault="00AD39DD" w:rsidP="00AD39DD">
      <w:pPr>
        <w:jc w:val="center"/>
        <w:rPr>
          <w:sz w:val="36"/>
          <w:szCs w:val="36"/>
        </w:rPr>
      </w:pPr>
      <w:r>
        <w:rPr>
          <w:sz w:val="36"/>
          <w:szCs w:val="36"/>
        </w:rPr>
        <w:t>In the event of a fire, please follow the instructions that will be given and congregate on the grass verge to the side of the Kwik Fit Building.</w:t>
      </w:r>
    </w:p>
    <w:p w:rsidR="00AD39DD" w:rsidRDefault="00AD39DD" w:rsidP="00AD39DD">
      <w:pPr>
        <w:jc w:val="center"/>
        <w:rPr>
          <w:sz w:val="36"/>
          <w:szCs w:val="36"/>
        </w:rPr>
      </w:pPr>
    </w:p>
    <w:p w:rsidR="00AD39DD" w:rsidRPr="00AD39DD" w:rsidRDefault="00AD39DD" w:rsidP="00AD39DD">
      <w:pPr>
        <w:jc w:val="center"/>
        <w:rPr>
          <w:sz w:val="36"/>
          <w:szCs w:val="36"/>
        </w:rPr>
      </w:pPr>
      <w:r>
        <w:rPr>
          <w:sz w:val="36"/>
          <w:szCs w:val="36"/>
        </w:rPr>
        <w:t xml:space="preserve">The fire exits are the main stairwell to the reception area and a separate flight of stairs in the </w:t>
      </w:r>
      <w:r w:rsidR="00A50266">
        <w:rPr>
          <w:sz w:val="36"/>
          <w:szCs w:val="36"/>
        </w:rPr>
        <w:t>‘</w:t>
      </w:r>
      <w:r>
        <w:rPr>
          <w:sz w:val="36"/>
          <w:szCs w:val="36"/>
        </w:rPr>
        <w:t>Ness Point</w:t>
      </w:r>
      <w:r w:rsidR="00A50266">
        <w:rPr>
          <w:sz w:val="36"/>
          <w:szCs w:val="36"/>
        </w:rPr>
        <w:t>’</w:t>
      </w:r>
      <w:r>
        <w:rPr>
          <w:sz w:val="36"/>
          <w:szCs w:val="36"/>
        </w:rPr>
        <w:t xml:space="preserve"> break out area.</w:t>
      </w:r>
    </w:p>
    <w:sectPr w:rsidR="00AD39DD" w:rsidRPr="00AD39DD" w:rsidSect="0015179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545"/>
    <w:rsid w:val="00151790"/>
    <w:rsid w:val="00224069"/>
    <w:rsid w:val="002718A4"/>
    <w:rsid w:val="003B2A4C"/>
    <w:rsid w:val="00401DD0"/>
    <w:rsid w:val="004D5709"/>
    <w:rsid w:val="005C4ED4"/>
    <w:rsid w:val="00666EF3"/>
    <w:rsid w:val="006A7194"/>
    <w:rsid w:val="007C0D70"/>
    <w:rsid w:val="0080602D"/>
    <w:rsid w:val="00824B76"/>
    <w:rsid w:val="009A3FF5"/>
    <w:rsid w:val="00A50266"/>
    <w:rsid w:val="00AD39DD"/>
    <w:rsid w:val="00AF0B61"/>
    <w:rsid w:val="00B50635"/>
    <w:rsid w:val="00B85930"/>
    <w:rsid w:val="00C35D53"/>
    <w:rsid w:val="00C626C9"/>
    <w:rsid w:val="00D13A9C"/>
    <w:rsid w:val="00D63A37"/>
    <w:rsid w:val="00DC3CB8"/>
    <w:rsid w:val="00E06545"/>
    <w:rsid w:val="00E43045"/>
    <w:rsid w:val="00ED7797"/>
    <w:rsid w:val="00F627D8"/>
    <w:rsid w:val="00FC7A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1CB51"/>
  <w15:chartTrackingRefBased/>
  <w15:docId w15:val="{58FEA42A-0D37-4A67-B6C0-715C71F82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6545"/>
    <w:pPr>
      <w:spacing w:after="0" w:line="240" w:lineRule="auto"/>
    </w:pPr>
    <w:rPr>
      <w:rFonts w:ascii="Calibri" w:eastAsia="Calibri" w:hAnsi="Calibri" w:cs="Times New Roman"/>
    </w:rPr>
  </w:style>
  <w:style w:type="table" w:styleId="TableGrid">
    <w:name w:val="Table Grid"/>
    <w:basedOn w:val="TableNormal"/>
    <w:uiPriority w:val="39"/>
    <w:rsid w:val="00151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63A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3A37"/>
    <w:rPr>
      <w:rFonts w:ascii="Segoe UI" w:hAnsi="Segoe UI" w:cs="Segoe UI"/>
      <w:sz w:val="18"/>
      <w:szCs w:val="18"/>
    </w:rPr>
  </w:style>
  <w:style w:type="character" w:styleId="Hyperlink">
    <w:name w:val="Hyperlink"/>
    <w:basedOn w:val="DefaultParagraphFont"/>
    <w:uiPriority w:val="99"/>
    <w:unhideWhenUsed/>
    <w:rsid w:val="006A71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dmin@lowestofttowncouncil.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4</Pages>
  <Words>663</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Lowestoft Town Council</Company>
  <LinksUpToDate>false</LinksUpToDate>
  <CharactersWithSpaces>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Foote</dc:creator>
  <cp:keywords/>
  <dc:description/>
  <cp:lastModifiedBy>James Cox</cp:lastModifiedBy>
  <cp:revision>7</cp:revision>
  <cp:lastPrinted>2018-11-22T16:16:00Z</cp:lastPrinted>
  <dcterms:created xsi:type="dcterms:W3CDTF">2018-11-22T14:29:00Z</dcterms:created>
  <dcterms:modified xsi:type="dcterms:W3CDTF">2018-12-04T14:04:00Z</dcterms:modified>
</cp:coreProperties>
</file>